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D7873" w14:textId="63619AB0" w:rsidR="00564183" w:rsidRDefault="00564183" w:rsidP="00564183">
      <w:pPr>
        <w:pStyle w:val="rvps2"/>
        <w:shd w:val="clear" w:color="auto" w:fill="FFFFFF"/>
        <w:tabs>
          <w:tab w:val="left" w:pos="1134"/>
          <w:tab w:val="left" w:pos="10800"/>
          <w:tab w:val="left" w:pos="10875"/>
          <w:tab w:val="right" w:pos="15136"/>
        </w:tabs>
        <w:spacing w:before="0" w:beforeAutospacing="0" w:after="0" w:afterAutospacing="0"/>
        <w:jc w:val="right"/>
        <w:rPr>
          <w:bCs/>
          <w:sz w:val="20"/>
          <w:szCs w:val="20"/>
        </w:rPr>
      </w:pPr>
      <w:bookmarkStart w:id="0" w:name="_GoBack"/>
      <w:bookmarkEnd w:id="0"/>
      <w:r>
        <w:rPr>
          <w:bCs/>
          <w:sz w:val="20"/>
          <w:szCs w:val="20"/>
        </w:rPr>
        <w:t>ЗАТВЕРДЖУЮ</w:t>
      </w:r>
    </w:p>
    <w:p w14:paraId="327830F3" w14:textId="79700F23" w:rsidR="00564183" w:rsidRDefault="00564183" w:rsidP="00564183">
      <w:pPr>
        <w:pStyle w:val="rvps2"/>
        <w:shd w:val="clear" w:color="auto" w:fill="FFFFFF"/>
        <w:tabs>
          <w:tab w:val="left" w:pos="1134"/>
          <w:tab w:val="left" w:pos="10800"/>
          <w:tab w:val="left" w:pos="10875"/>
          <w:tab w:val="right" w:pos="15136"/>
        </w:tabs>
        <w:spacing w:before="0" w:beforeAutospacing="0" w:after="0" w:afterAutospacing="0"/>
        <w:jc w:val="right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Т.в.о.директора</w:t>
      </w:r>
      <w:proofErr w:type="spellEnd"/>
    </w:p>
    <w:p w14:paraId="5B01A960" w14:textId="77591690" w:rsidR="00564183" w:rsidRPr="00564183" w:rsidRDefault="00564183" w:rsidP="00564183">
      <w:pPr>
        <w:pStyle w:val="rvps2"/>
        <w:shd w:val="clear" w:color="auto" w:fill="FFFFFF"/>
        <w:tabs>
          <w:tab w:val="left" w:pos="1134"/>
          <w:tab w:val="left" w:pos="10800"/>
          <w:tab w:val="left" w:pos="10875"/>
          <w:tab w:val="right" w:pos="15136"/>
        </w:tabs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Лариса МЕСЕНЧУК</w:t>
      </w:r>
    </w:p>
    <w:p w14:paraId="6912C67E" w14:textId="0EFF11D0" w:rsidR="00564183" w:rsidRPr="00564183" w:rsidRDefault="00564183" w:rsidP="00564183">
      <w:pPr>
        <w:pStyle w:val="rvps2"/>
        <w:shd w:val="clear" w:color="auto" w:fill="FFFFFF"/>
        <w:tabs>
          <w:tab w:val="left" w:pos="1134"/>
          <w:tab w:val="left" w:pos="10800"/>
          <w:tab w:val="left" w:pos="10875"/>
          <w:tab w:val="right" w:pos="15136"/>
        </w:tabs>
        <w:spacing w:before="0" w:beforeAutospacing="0" w:after="0" w:afterAutospacing="0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наказ</w:t>
      </w:r>
      <w:r w:rsidRPr="00564183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Чернівецької гімназії № 13</w:t>
      </w:r>
    </w:p>
    <w:p w14:paraId="1055AD23" w14:textId="464BB692" w:rsidR="00564183" w:rsidRPr="00564183" w:rsidRDefault="00564183" w:rsidP="00564183">
      <w:pPr>
        <w:pStyle w:val="rvps2"/>
        <w:shd w:val="clear" w:color="auto" w:fill="FFFFFF"/>
        <w:tabs>
          <w:tab w:val="left" w:pos="1134"/>
          <w:tab w:val="left" w:pos="10800"/>
          <w:tab w:val="left" w:pos="10875"/>
          <w:tab w:val="right" w:pos="15136"/>
        </w:tabs>
        <w:spacing w:before="0" w:beforeAutospacing="0" w:after="0" w:afterAutospacing="0"/>
        <w:jc w:val="right"/>
        <w:rPr>
          <w:bCs/>
          <w:sz w:val="20"/>
          <w:szCs w:val="20"/>
        </w:rPr>
      </w:pPr>
      <w:r w:rsidRPr="00564183">
        <w:rPr>
          <w:bCs/>
          <w:sz w:val="20"/>
          <w:szCs w:val="20"/>
        </w:rPr>
        <w:t xml:space="preserve"> від </w:t>
      </w:r>
      <w:r>
        <w:rPr>
          <w:bCs/>
          <w:sz w:val="20"/>
          <w:szCs w:val="20"/>
        </w:rPr>
        <w:t>07</w:t>
      </w:r>
      <w:r w:rsidRPr="00564183">
        <w:rPr>
          <w:bCs/>
          <w:sz w:val="20"/>
          <w:szCs w:val="20"/>
        </w:rPr>
        <w:t>.0</w:t>
      </w:r>
      <w:r>
        <w:rPr>
          <w:bCs/>
          <w:sz w:val="20"/>
          <w:szCs w:val="20"/>
        </w:rPr>
        <w:t>3</w:t>
      </w:r>
      <w:r w:rsidRPr="00564183">
        <w:rPr>
          <w:bCs/>
          <w:sz w:val="20"/>
          <w:szCs w:val="20"/>
        </w:rPr>
        <w:t>.202</w:t>
      </w:r>
      <w:r>
        <w:rPr>
          <w:bCs/>
          <w:sz w:val="20"/>
          <w:szCs w:val="20"/>
        </w:rPr>
        <w:t>4</w:t>
      </w:r>
      <w:r w:rsidRPr="00564183">
        <w:rPr>
          <w:bCs/>
          <w:sz w:val="20"/>
          <w:szCs w:val="20"/>
        </w:rPr>
        <w:t xml:space="preserve"> № </w:t>
      </w:r>
      <w:r>
        <w:rPr>
          <w:bCs/>
          <w:sz w:val="20"/>
          <w:szCs w:val="20"/>
        </w:rPr>
        <w:t>55</w:t>
      </w:r>
    </w:p>
    <w:p w14:paraId="41DFD7A1" w14:textId="77777777" w:rsidR="00564183" w:rsidRPr="00564183" w:rsidRDefault="00564183" w:rsidP="0056418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bCs/>
          <w:sz w:val="20"/>
          <w:szCs w:val="20"/>
        </w:rPr>
      </w:pPr>
    </w:p>
    <w:p w14:paraId="43601301" w14:textId="247035AE" w:rsidR="00564183" w:rsidRPr="00564183" w:rsidRDefault="00564183" w:rsidP="0056418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ЗАХОДИ</w:t>
      </w:r>
    </w:p>
    <w:p w14:paraId="5C1057A1" w14:textId="77777777" w:rsidR="00564183" w:rsidRDefault="00564183" w:rsidP="00564183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щодо розбудови безпечного освітнього середовища, </w:t>
      </w:r>
    </w:p>
    <w:p w14:paraId="5F297D37" w14:textId="35AA29BF" w:rsidR="00564183" w:rsidRPr="00564183" w:rsidRDefault="00564183" w:rsidP="00564183">
      <w:pPr>
        <w:pStyle w:val="rvps2"/>
        <w:shd w:val="clear" w:color="auto" w:fill="FFFFFF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поліпшення роботи з профілактики та попередження травматизму серед працівників та учнів</w:t>
      </w:r>
    </w:p>
    <w:p w14:paraId="55B58FF4" w14:textId="77777777" w:rsidR="00564183" w:rsidRPr="00564183" w:rsidRDefault="00564183" w:rsidP="00564183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sz w:val="20"/>
          <w:szCs w:val="20"/>
        </w:rPr>
      </w:pPr>
    </w:p>
    <w:tbl>
      <w:tblPr>
        <w:tblW w:w="966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869"/>
        <w:gridCol w:w="5757"/>
        <w:gridCol w:w="1477"/>
      </w:tblGrid>
      <w:tr w:rsidR="00564183" w:rsidRPr="00564183" w14:paraId="66B3BBD3" w14:textId="77777777" w:rsidTr="00D63221">
        <w:trPr>
          <w:trHeight w:val="585"/>
        </w:trPr>
        <w:tc>
          <w:tcPr>
            <w:tcW w:w="565" w:type="dxa"/>
            <w:vAlign w:val="center"/>
          </w:tcPr>
          <w:p w14:paraId="31606FD7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№ з/п</w:t>
            </w:r>
          </w:p>
        </w:tc>
        <w:tc>
          <w:tcPr>
            <w:tcW w:w="1869" w:type="dxa"/>
            <w:vAlign w:val="center"/>
          </w:tcPr>
          <w:p w14:paraId="5BAF49AB" w14:textId="5F47D65C" w:rsidR="00564183" w:rsidRPr="00564183" w:rsidRDefault="00564183" w:rsidP="00564183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 xml:space="preserve">Найменування </w:t>
            </w:r>
            <w:r>
              <w:rPr>
                <w:b/>
                <w:bCs/>
                <w:sz w:val="20"/>
                <w:szCs w:val="20"/>
              </w:rPr>
              <w:t>заходів</w:t>
            </w:r>
          </w:p>
        </w:tc>
        <w:tc>
          <w:tcPr>
            <w:tcW w:w="5757" w:type="dxa"/>
            <w:vAlign w:val="center"/>
          </w:tcPr>
          <w:p w14:paraId="6EAA18A8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Найменування заходу</w:t>
            </w:r>
          </w:p>
        </w:tc>
        <w:tc>
          <w:tcPr>
            <w:tcW w:w="1477" w:type="dxa"/>
            <w:vAlign w:val="center"/>
          </w:tcPr>
          <w:p w14:paraId="0E80E8AF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Відповідальні за виконання</w:t>
            </w:r>
          </w:p>
        </w:tc>
      </w:tr>
      <w:tr w:rsidR="00564183" w:rsidRPr="00564183" w14:paraId="6304CD10" w14:textId="77777777" w:rsidTr="00D63221">
        <w:trPr>
          <w:trHeight w:val="277"/>
        </w:trPr>
        <w:tc>
          <w:tcPr>
            <w:tcW w:w="565" w:type="dxa"/>
            <w:vAlign w:val="center"/>
          </w:tcPr>
          <w:p w14:paraId="183968FF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69" w:type="dxa"/>
            <w:vAlign w:val="center"/>
          </w:tcPr>
          <w:p w14:paraId="6D7DB2DC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757" w:type="dxa"/>
            <w:vAlign w:val="center"/>
          </w:tcPr>
          <w:p w14:paraId="0A4392EB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77" w:type="dxa"/>
            <w:vAlign w:val="center"/>
          </w:tcPr>
          <w:p w14:paraId="5D67F18C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564183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564183" w:rsidRPr="00564183" w14:paraId="56EFF075" w14:textId="77777777" w:rsidTr="00D63221">
        <w:trPr>
          <w:trHeight w:val="1622"/>
        </w:trPr>
        <w:tc>
          <w:tcPr>
            <w:tcW w:w="565" w:type="dxa"/>
            <w:vMerge w:val="restart"/>
          </w:tcPr>
          <w:p w14:paraId="4A3BC2FE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1.</w:t>
            </w:r>
          </w:p>
          <w:p w14:paraId="71B45E7D" w14:textId="77777777" w:rsidR="00564183" w:rsidRPr="00564183" w:rsidRDefault="00564183" w:rsidP="004A1E0D">
            <w:pPr>
              <w:pStyle w:val="rvps2"/>
              <w:spacing w:before="0" w:after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br/>
            </w:r>
          </w:p>
        </w:tc>
        <w:tc>
          <w:tcPr>
            <w:tcW w:w="1869" w:type="dxa"/>
            <w:vMerge w:val="restart"/>
          </w:tcPr>
          <w:p w14:paraId="2F99E7E8" w14:textId="7FD8E448" w:rsidR="00564183" w:rsidRPr="00564183" w:rsidRDefault="00564183" w:rsidP="004A1E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 </w:t>
            </w:r>
            <w:r w:rsidRPr="00564183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Створення безпечної інфраструктури 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закладу</w:t>
            </w:r>
          </w:p>
          <w:p w14:paraId="3E628AEB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64183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uk-UA"/>
              </w:rPr>
              <w:t xml:space="preserve"> </w:t>
            </w:r>
          </w:p>
          <w:p w14:paraId="657838D4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5757" w:type="dxa"/>
          </w:tcPr>
          <w:p w14:paraId="50290697" w14:textId="77777777" w:rsidR="00564183" w:rsidRPr="00564183" w:rsidRDefault="00564183" w:rsidP="00564183">
            <w:pPr>
              <w:numPr>
                <w:ilvl w:val="1"/>
                <w:numId w:val="12"/>
              </w:numPr>
              <w:shd w:val="clear" w:color="auto" w:fill="FFFFFF"/>
              <w:spacing w:after="0" w:line="240" w:lineRule="auto"/>
              <w:ind w:left="30" w:hanging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Облаштування існуючого найпростішого укриття з урахуванням вимог законодавства з питань пожежної безпеки, вимог щодо необхідної кількості евакуаційних виходів, наявності водопостачання, водовідведення, вентиляції, обігріву, освітлення, Інтернету, засобів надання медичної допомоги, доступності для </w:t>
            </w:r>
            <w:proofErr w:type="spellStart"/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маломобільних</w:t>
            </w:r>
            <w:proofErr w:type="spellEnd"/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 груп населення, зокрема осіб з інвалідністю. </w:t>
            </w:r>
          </w:p>
        </w:tc>
        <w:tc>
          <w:tcPr>
            <w:tcW w:w="1477" w:type="dxa"/>
          </w:tcPr>
          <w:p w14:paraId="50EEA612" w14:textId="371A5140" w:rsidR="00564183" w:rsidRPr="00564183" w:rsidRDefault="006437A1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</w:t>
            </w:r>
            <w:r w:rsidR="00564183" w:rsidRPr="00564183">
              <w:rPr>
                <w:sz w:val="20"/>
                <w:szCs w:val="20"/>
              </w:rPr>
              <w:t>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64183" w:rsidRPr="00564183" w14:paraId="605F3F76" w14:textId="77777777" w:rsidTr="00D63221">
        <w:trPr>
          <w:trHeight w:val="824"/>
        </w:trPr>
        <w:tc>
          <w:tcPr>
            <w:tcW w:w="565" w:type="dxa"/>
            <w:vMerge/>
          </w:tcPr>
          <w:p w14:paraId="4DE8A021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7053F3D8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2B6E7CB4" w14:textId="09E76E8C" w:rsidR="00564183" w:rsidRPr="00564183" w:rsidRDefault="00564183" w:rsidP="00564183">
            <w:pPr>
              <w:shd w:val="clear" w:color="auto" w:fill="FFFFFF"/>
              <w:tabs>
                <w:tab w:val="left" w:pos="597"/>
              </w:tabs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1.2.  Забезпечення мінімальних вимог для належної організації освітнього процесу в захисних спорудах цивільного захисту закладів освіти з урахуванням вимог для осіб з обм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еженими фізичними можливостями.</w:t>
            </w:r>
          </w:p>
        </w:tc>
        <w:tc>
          <w:tcPr>
            <w:tcW w:w="1477" w:type="dxa"/>
          </w:tcPr>
          <w:p w14:paraId="48B2DC4F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</w:p>
        </w:tc>
      </w:tr>
      <w:tr w:rsidR="00564183" w:rsidRPr="00564183" w14:paraId="3DBC232A" w14:textId="77777777" w:rsidTr="00D63221">
        <w:trPr>
          <w:trHeight w:val="469"/>
        </w:trPr>
        <w:tc>
          <w:tcPr>
            <w:tcW w:w="565" w:type="dxa"/>
            <w:vMerge/>
          </w:tcPr>
          <w:p w14:paraId="411277D8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7C8C7B79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3469C147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564183"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Забезпечення пожежної та техногенної безпеки закладів освіти. </w:t>
            </w:r>
          </w:p>
        </w:tc>
        <w:tc>
          <w:tcPr>
            <w:tcW w:w="1477" w:type="dxa"/>
          </w:tcPr>
          <w:p w14:paraId="58287F0F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</w:p>
          <w:p w14:paraId="0B85584F" w14:textId="0B41D8A3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64183" w:rsidRPr="00564183" w14:paraId="57BEDB4C" w14:textId="77777777" w:rsidTr="00D63221">
        <w:trPr>
          <w:trHeight w:val="1822"/>
        </w:trPr>
        <w:tc>
          <w:tcPr>
            <w:tcW w:w="565" w:type="dxa"/>
            <w:vMerge w:val="restart"/>
          </w:tcPr>
          <w:p w14:paraId="759DE768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 w:val="restart"/>
          </w:tcPr>
          <w:p w14:paraId="45C3893A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79744711" w14:textId="77777777" w:rsidR="00564183" w:rsidRPr="00564183" w:rsidRDefault="00564183" w:rsidP="004A1E0D">
            <w:pPr>
              <w:shd w:val="clear" w:color="auto" w:fill="FFFFFF"/>
              <w:spacing w:after="0" w:line="240" w:lineRule="auto"/>
              <w:ind w:hanging="1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1.4. Забезпечення в установленому порядку охорону школи із залученням поліції охорони, встановлення у закладах освіти комплексу тривожної сигналізації з підключенням до пунктів централізованого спостереження та реагування, систем зовнішнього та внутрішнього відеоспостереження, встановлення стаціонарних </w:t>
            </w:r>
            <w:proofErr w:type="spellStart"/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>металодетекторів</w:t>
            </w:r>
            <w:proofErr w:type="spellEnd"/>
            <w:r w:rsidRPr="00564183"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  <w:t xml:space="preserve">, облаштування необхідних огорож та здійснення інших інфраструктурних заходів щодо організації безпеки школи. </w:t>
            </w:r>
          </w:p>
        </w:tc>
        <w:tc>
          <w:tcPr>
            <w:tcW w:w="1477" w:type="dxa"/>
          </w:tcPr>
          <w:p w14:paraId="7CD73E93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</w:p>
        </w:tc>
      </w:tr>
      <w:tr w:rsidR="006437A1" w:rsidRPr="00564183" w14:paraId="3DE33CF7" w14:textId="77777777" w:rsidTr="00D63221">
        <w:trPr>
          <w:trHeight w:val="454"/>
        </w:trPr>
        <w:tc>
          <w:tcPr>
            <w:tcW w:w="565" w:type="dxa"/>
            <w:vMerge/>
          </w:tcPr>
          <w:p w14:paraId="4FEFE540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413A9EA4" w14:textId="77777777" w:rsidR="006437A1" w:rsidRPr="00564183" w:rsidRDefault="006437A1" w:rsidP="006437A1">
            <w:pPr>
              <w:shd w:val="clear" w:color="auto" w:fill="FFFFFF"/>
              <w:spacing w:after="0" w:line="240" w:lineRule="auto"/>
              <w:ind w:firstLine="450"/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00E4E3FB" w14:textId="77777777" w:rsidR="006437A1" w:rsidRPr="00564183" w:rsidRDefault="006437A1" w:rsidP="006437A1">
            <w:pPr>
              <w:shd w:val="clear" w:color="auto" w:fill="FFFFFF"/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  <w:r w:rsidRPr="0056418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1.5. </w:t>
            </w:r>
            <w:bookmarkStart w:id="1" w:name="_Hlk136280940"/>
            <w:r w:rsidRPr="0056418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Призначення  відповідальної особи за організацію безпеки у закладі освіти.</w:t>
            </w:r>
            <w:bookmarkEnd w:id="1"/>
          </w:p>
        </w:tc>
        <w:tc>
          <w:tcPr>
            <w:tcW w:w="1477" w:type="dxa"/>
          </w:tcPr>
          <w:p w14:paraId="680AC4F6" w14:textId="7C33C0AC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747417C0" w14:textId="77777777" w:rsidTr="00D63221">
        <w:trPr>
          <w:trHeight w:val="299"/>
        </w:trPr>
        <w:tc>
          <w:tcPr>
            <w:tcW w:w="565" w:type="dxa"/>
            <w:vMerge w:val="restart"/>
          </w:tcPr>
          <w:p w14:paraId="51A6AED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1869" w:type="dxa"/>
            <w:vMerge w:val="restart"/>
          </w:tcPr>
          <w:p w14:paraId="028D5D0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564183">
              <w:rPr>
                <w:bCs/>
                <w:sz w:val="20"/>
                <w:szCs w:val="20"/>
                <w:shd w:val="clear" w:color="auto" w:fill="FFFFFF"/>
              </w:rPr>
              <w:t xml:space="preserve">Ефективне попередження та протидія негативним </w:t>
            </w:r>
            <w:proofErr w:type="spellStart"/>
            <w:r w:rsidRPr="00564183">
              <w:rPr>
                <w:bCs/>
                <w:sz w:val="20"/>
                <w:szCs w:val="20"/>
                <w:shd w:val="clear" w:color="auto" w:fill="FFFFFF"/>
              </w:rPr>
              <w:t>безпековим</w:t>
            </w:r>
            <w:proofErr w:type="spellEnd"/>
            <w:r w:rsidRPr="00564183">
              <w:rPr>
                <w:bCs/>
                <w:sz w:val="20"/>
                <w:szCs w:val="20"/>
                <w:shd w:val="clear" w:color="auto" w:fill="FFFFFF"/>
              </w:rPr>
              <w:t xml:space="preserve"> явищам в освітньому середовищі</w:t>
            </w:r>
            <w:r w:rsidRPr="00564183">
              <w:rPr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757" w:type="dxa"/>
          </w:tcPr>
          <w:p w14:paraId="04375607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 xml:space="preserve"> 2.1. Посилення поліцейської присутності у закладах освіти з наданням ефективних поліцейських послуг щодо недопущення вчинення правопорушень учасниками освітнього процесу та стосовно них.</w:t>
            </w:r>
          </w:p>
        </w:tc>
        <w:tc>
          <w:tcPr>
            <w:tcW w:w="1477" w:type="dxa"/>
          </w:tcPr>
          <w:p w14:paraId="59EBF4A7" w14:textId="343951B8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7D717A02" w14:textId="77777777" w:rsidTr="00D63221">
        <w:trPr>
          <w:trHeight w:val="706"/>
        </w:trPr>
        <w:tc>
          <w:tcPr>
            <w:tcW w:w="565" w:type="dxa"/>
            <w:vMerge/>
          </w:tcPr>
          <w:p w14:paraId="24C00B9A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7689C75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71600A81" w14:textId="0F98C9C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>2.2. Запровадження системи раннього попередження та евакуації учасників освітнього процесу в разі нападу, ризику нападу на закл</w:t>
            </w:r>
            <w:r>
              <w:rPr>
                <w:sz w:val="20"/>
                <w:szCs w:val="20"/>
                <w:shd w:val="clear" w:color="auto" w:fill="FFFFFF"/>
              </w:rPr>
              <w:t xml:space="preserve">ад освіти або іншої небезпеки. </w:t>
            </w:r>
          </w:p>
        </w:tc>
        <w:tc>
          <w:tcPr>
            <w:tcW w:w="1477" w:type="dxa"/>
          </w:tcPr>
          <w:p w14:paraId="0C7FFDE3" w14:textId="37309CD4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7CAD3ECD" w14:textId="77777777" w:rsidTr="00D63221">
        <w:trPr>
          <w:trHeight w:val="299"/>
        </w:trPr>
        <w:tc>
          <w:tcPr>
            <w:tcW w:w="565" w:type="dxa"/>
            <w:vMerge/>
          </w:tcPr>
          <w:p w14:paraId="0562AD2B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359A09A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717082D6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 xml:space="preserve">2.3. Підвищення ефективності попередження та недопущення вчинення правопорушень в закладах освіти. </w:t>
            </w:r>
          </w:p>
        </w:tc>
        <w:tc>
          <w:tcPr>
            <w:tcW w:w="1477" w:type="dxa"/>
          </w:tcPr>
          <w:p w14:paraId="045836AB" w14:textId="349DF735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2CDC8C28" w14:textId="77777777" w:rsidTr="00D63221">
        <w:trPr>
          <w:trHeight w:val="794"/>
        </w:trPr>
        <w:tc>
          <w:tcPr>
            <w:tcW w:w="565" w:type="dxa"/>
            <w:vMerge w:val="restart"/>
          </w:tcPr>
          <w:p w14:paraId="1D4F37A2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 w:val="restart"/>
          </w:tcPr>
          <w:p w14:paraId="031610C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5757" w:type="dxa"/>
          </w:tcPr>
          <w:p w14:paraId="008D79D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 xml:space="preserve">2.4. Впровадження алгоритму дій у разі  нападу, ризику, нападу на заклад освіти, виникнення небезпечних ситуацій, виявлення вибухонебезпечних та інших підозрілих предметів у закладі освіти. </w:t>
            </w:r>
          </w:p>
        </w:tc>
        <w:tc>
          <w:tcPr>
            <w:tcW w:w="1477" w:type="dxa"/>
          </w:tcPr>
          <w:p w14:paraId="4E8893D0" w14:textId="3FAC3DB1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7A6D8F75" w14:textId="77777777" w:rsidTr="00D63221">
        <w:trPr>
          <w:trHeight w:val="268"/>
        </w:trPr>
        <w:tc>
          <w:tcPr>
            <w:tcW w:w="565" w:type="dxa"/>
            <w:vMerge/>
          </w:tcPr>
          <w:p w14:paraId="23F9AB28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3C27E217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61196DE9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>2.5. Розробка та затвердження відповідних інструкцій.</w:t>
            </w:r>
          </w:p>
        </w:tc>
        <w:tc>
          <w:tcPr>
            <w:tcW w:w="1477" w:type="dxa"/>
            <w:vMerge w:val="restart"/>
          </w:tcPr>
          <w:p w14:paraId="279A7084" w14:textId="7D26C1C1" w:rsidR="006437A1" w:rsidRPr="00564183" w:rsidRDefault="006437A1" w:rsidP="006437A1">
            <w:pPr>
              <w:pStyle w:val="rvps2"/>
              <w:spacing w:before="0" w:after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64183" w:rsidRPr="00564183" w14:paraId="144F4A56" w14:textId="77777777" w:rsidTr="006437A1">
        <w:trPr>
          <w:trHeight w:val="301"/>
        </w:trPr>
        <w:tc>
          <w:tcPr>
            <w:tcW w:w="565" w:type="dxa"/>
            <w:vMerge/>
          </w:tcPr>
          <w:p w14:paraId="58258299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3210149B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57" w:type="dxa"/>
          </w:tcPr>
          <w:p w14:paraId="2DF33CCD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  <w:shd w:val="clear" w:color="auto" w:fill="FFFFFF"/>
              </w:rPr>
              <w:t>2.6. Проведення практичних тренувань з евакуації для учасників освітнього процесу.</w:t>
            </w:r>
          </w:p>
        </w:tc>
        <w:tc>
          <w:tcPr>
            <w:tcW w:w="1477" w:type="dxa"/>
            <w:vMerge/>
          </w:tcPr>
          <w:p w14:paraId="67704AAE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3CBF0712" w14:textId="77777777" w:rsidTr="006437A1">
        <w:trPr>
          <w:trHeight w:val="1975"/>
        </w:trPr>
        <w:tc>
          <w:tcPr>
            <w:tcW w:w="565" w:type="dxa"/>
          </w:tcPr>
          <w:p w14:paraId="40E37E0A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869" w:type="dxa"/>
          </w:tcPr>
          <w:p w14:paraId="72671355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  <w:shd w:val="clear" w:color="auto" w:fill="FFFFFF"/>
              </w:rPr>
              <w:t xml:space="preserve">3.Формування </w:t>
            </w:r>
            <w:proofErr w:type="spellStart"/>
            <w:r w:rsidRPr="00564183">
              <w:rPr>
                <w:bCs/>
                <w:sz w:val="20"/>
                <w:szCs w:val="20"/>
                <w:shd w:val="clear" w:color="auto" w:fill="FFFFFF"/>
              </w:rPr>
              <w:t>компетентностей</w:t>
            </w:r>
            <w:proofErr w:type="spellEnd"/>
            <w:r w:rsidRPr="00564183">
              <w:rPr>
                <w:bCs/>
                <w:sz w:val="20"/>
                <w:szCs w:val="20"/>
                <w:shd w:val="clear" w:color="auto" w:fill="FFFFFF"/>
              </w:rPr>
              <w:t xml:space="preserve"> безпеки в учасників освітнього процесу</w:t>
            </w:r>
          </w:p>
        </w:tc>
        <w:tc>
          <w:tcPr>
            <w:tcW w:w="5757" w:type="dxa"/>
          </w:tcPr>
          <w:p w14:paraId="0D21EB03" w14:textId="77777777" w:rsidR="006437A1" w:rsidRPr="006437A1" w:rsidRDefault="006437A1" w:rsidP="006437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3.1. Організація системного навчання учасників освітнього процесу діям в умовах надзвичайних ситуацій. </w:t>
            </w:r>
          </w:p>
          <w:p w14:paraId="69418111" w14:textId="77777777" w:rsidR="006437A1" w:rsidRPr="006437A1" w:rsidRDefault="006437A1" w:rsidP="006437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3.2. Створення та облаштування класу безпеки </w:t>
            </w:r>
          </w:p>
          <w:p w14:paraId="775D8B94" w14:textId="1101651C" w:rsidR="006437A1" w:rsidRPr="006437A1" w:rsidRDefault="006437A1" w:rsidP="006437A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3.3. Запровадження обов’язкового підвищення кваліфікації, рівня обізнаності та підготовки педагогічних та інших працівників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закладів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освіти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безпекових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питань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питань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базових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психологічних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втручань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основ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психологічної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самодопомоги</w:t>
            </w:r>
            <w:proofErr w:type="spellEnd"/>
            <w:r w:rsidRPr="006437A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і прав, свобод та обов’язків громадянина. </w:t>
            </w:r>
          </w:p>
        </w:tc>
        <w:tc>
          <w:tcPr>
            <w:tcW w:w="1477" w:type="dxa"/>
          </w:tcPr>
          <w:p w14:paraId="4C7A585B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  <w:p w14:paraId="5AC09597" w14:textId="77C30BCC" w:rsidR="006437A1" w:rsidRPr="00564183" w:rsidRDefault="006437A1" w:rsidP="004A1E0D">
            <w:pPr>
              <w:pStyle w:val="rvps2"/>
              <w:spacing w:before="0" w:after="0"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564183" w:rsidRPr="00564183" w14:paraId="0F897D36" w14:textId="77777777" w:rsidTr="006437A1">
        <w:trPr>
          <w:trHeight w:val="1359"/>
        </w:trPr>
        <w:tc>
          <w:tcPr>
            <w:tcW w:w="565" w:type="dxa"/>
          </w:tcPr>
          <w:p w14:paraId="288A5E46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1869" w:type="dxa"/>
          </w:tcPr>
          <w:p w14:paraId="5F4F5ACD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color w:val="FF0000"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Забезпечення учнів безпечною, якісною, повноцінною та корисною їжею відповідно до норм харчування</w:t>
            </w:r>
          </w:p>
        </w:tc>
        <w:tc>
          <w:tcPr>
            <w:tcW w:w="5757" w:type="dxa"/>
          </w:tcPr>
          <w:p w14:paraId="025B4D3B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4.1. Організація інформаційно-просвітницької діяльності та формування культури харчування.</w:t>
            </w:r>
          </w:p>
          <w:p w14:paraId="03AE9359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4.2.  Контроль за дотриманням вимог санітарного законодавства до шкільної їдальні та харчоблоків закладів освіти.</w:t>
            </w:r>
          </w:p>
        </w:tc>
        <w:tc>
          <w:tcPr>
            <w:tcW w:w="1477" w:type="dxa"/>
          </w:tcPr>
          <w:p w14:paraId="5B5778AD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Адміністрація, медична сестра</w:t>
            </w:r>
          </w:p>
        </w:tc>
      </w:tr>
      <w:tr w:rsidR="006437A1" w:rsidRPr="00564183" w14:paraId="671814E1" w14:textId="77777777" w:rsidTr="00D63221">
        <w:trPr>
          <w:trHeight w:val="374"/>
        </w:trPr>
        <w:tc>
          <w:tcPr>
            <w:tcW w:w="565" w:type="dxa"/>
            <w:vMerge w:val="restart"/>
          </w:tcPr>
          <w:p w14:paraId="2895282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1869" w:type="dxa"/>
            <w:vMerge w:val="restart"/>
          </w:tcPr>
          <w:p w14:paraId="7D3342F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Організація медичного обслуговування</w:t>
            </w:r>
          </w:p>
        </w:tc>
        <w:tc>
          <w:tcPr>
            <w:tcW w:w="5757" w:type="dxa"/>
          </w:tcPr>
          <w:p w14:paraId="329C671A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5.1. Забезпечення медичними виробами, лікарськими засобами та іншими матеріалами у медичному пункті закладу освіти відповідно до чинного законодавства.</w:t>
            </w:r>
          </w:p>
        </w:tc>
        <w:tc>
          <w:tcPr>
            <w:tcW w:w="1477" w:type="dxa"/>
          </w:tcPr>
          <w:p w14:paraId="352C2FFB" w14:textId="16968473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2AA4FB07" w14:textId="77777777" w:rsidTr="00D63221">
        <w:trPr>
          <w:trHeight w:val="570"/>
        </w:trPr>
        <w:tc>
          <w:tcPr>
            <w:tcW w:w="565" w:type="dxa"/>
            <w:vMerge/>
          </w:tcPr>
          <w:p w14:paraId="21E5E68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0BC90337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398CFD5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5.2. Здійснення контролю за проходженням працівниками, обов’язкових профілактичних медичних оглядів.</w:t>
            </w:r>
          </w:p>
        </w:tc>
        <w:tc>
          <w:tcPr>
            <w:tcW w:w="1477" w:type="dxa"/>
            <w:vMerge w:val="restart"/>
          </w:tcPr>
          <w:p w14:paraId="3ED350EE" w14:textId="41DD9A93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202A4AA3" w14:textId="77777777" w:rsidTr="006437A1">
        <w:trPr>
          <w:trHeight w:val="292"/>
        </w:trPr>
        <w:tc>
          <w:tcPr>
            <w:tcW w:w="565" w:type="dxa"/>
            <w:vMerge/>
          </w:tcPr>
          <w:p w14:paraId="163F08A6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0B3B784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03815F69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5.3. Організація медичного обслуговування здобувачів освіти.</w:t>
            </w:r>
          </w:p>
        </w:tc>
        <w:tc>
          <w:tcPr>
            <w:tcW w:w="1477" w:type="dxa"/>
            <w:vMerge/>
          </w:tcPr>
          <w:p w14:paraId="1535F40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538EC00F" w14:textId="77777777" w:rsidTr="00D63221">
        <w:trPr>
          <w:trHeight w:val="570"/>
        </w:trPr>
        <w:tc>
          <w:tcPr>
            <w:tcW w:w="565" w:type="dxa"/>
            <w:vMerge/>
          </w:tcPr>
          <w:p w14:paraId="117E2490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2F4D5785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45234D6D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5.4. Активізація просвітницької роботи серед учасників освітнього процесу щодо підвищення поінформованості з питань здорового способу життя.</w:t>
            </w:r>
          </w:p>
        </w:tc>
        <w:tc>
          <w:tcPr>
            <w:tcW w:w="1477" w:type="dxa"/>
          </w:tcPr>
          <w:p w14:paraId="15E5FAFE" w14:textId="6D7FC6F3" w:rsidR="006437A1" w:rsidRPr="00564183" w:rsidRDefault="006437A1" w:rsidP="006437A1">
            <w:pPr>
              <w:pStyle w:val="rvps2"/>
              <w:spacing w:before="0" w:after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4B39C381" w14:textId="77777777" w:rsidTr="005252F6">
        <w:trPr>
          <w:trHeight w:val="343"/>
        </w:trPr>
        <w:tc>
          <w:tcPr>
            <w:tcW w:w="565" w:type="dxa"/>
            <w:vMerge/>
          </w:tcPr>
          <w:p w14:paraId="266ADA90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6C4F9B5B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4507D21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5.5. Підготовка педагогічних працівників з надання </w:t>
            </w:r>
            <w:proofErr w:type="spellStart"/>
            <w:r w:rsidRPr="00564183">
              <w:rPr>
                <w:sz w:val="20"/>
                <w:szCs w:val="20"/>
              </w:rPr>
              <w:t>домедичної</w:t>
            </w:r>
            <w:proofErr w:type="spellEnd"/>
            <w:r w:rsidRPr="00564183">
              <w:rPr>
                <w:sz w:val="20"/>
                <w:szCs w:val="20"/>
              </w:rPr>
              <w:t xml:space="preserve"> допомоги.</w:t>
            </w:r>
          </w:p>
        </w:tc>
        <w:tc>
          <w:tcPr>
            <w:tcW w:w="1477" w:type="dxa"/>
          </w:tcPr>
          <w:p w14:paraId="58149DA4" w14:textId="5A4C58A2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49BE57BF" w14:textId="77777777" w:rsidTr="00D63221">
        <w:trPr>
          <w:trHeight w:val="570"/>
        </w:trPr>
        <w:tc>
          <w:tcPr>
            <w:tcW w:w="565" w:type="dxa"/>
            <w:vMerge w:val="restart"/>
          </w:tcPr>
          <w:p w14:paraId="020E00E9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 xml:space="preserve">6. </w:t>
            </w:r>
          </w:p>
          <w:p w14:paraId="6E45A456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00BE7235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25300225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3DCF0355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 w:val="restart"/>
          </w:tcPr>
          <w:p w14:paraId="49BFBA9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 xml:space="preserve">Забезпечення умов щодо запобігання та протидії </w:t>
            </w:r>
            <w:proofErr w:type="spellStart"/>
            <w:r w:rsidRPr="00564183">
              <w:rPr>
                <w:bCs/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bCs/>
                <w:sz w:val="20"/>
                <w:szCs w:val="20"/>
              </w:rPr>
              <w:t xml:space="preserve"> (цькуванню) в закладі освіти</w:t>
            </w:r>
          </w:p>
          <w:p w14:paraId="5B65375F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550A2A87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6.1. Створення у школі:</w:t>
            </w:r>
          </w:p>
          <w:p w14:paraId="020E4FEB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 - безпечного освітнього середовища, вільного від насильства та </w:t>
            </w:r>
            <w:proofErr w:type="spellStart"/>
            <w:r w:rsidRPr="00564183">
              <w:rPr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sz w:val="20"/>
                <w:szCs w:val="20"/>
              </w:rPr>
              <w:t xml:space="preserve"> (цькування); </w:t>
            </w:r>
          </w:p>
          <w:p w14:paraId="7A1C99C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- профілактичної діяльності, спрямованої на запобігання вчиненню дитиною та стосовно дитини </w:t>
            </w:r>
            <w:proofErr w:type="spellStart"/>
            <w:r w:rsidRPr="00564183">
              <w:rPr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sz w:val="20"/>
                <w:szCs w:val="20"/>
              </w:rPr>
              <w:t xml:space="preserve"> (цькування);</w:t>
            </w:r>
          </w:p>
          <w:p w14:paraId="3645267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 - координації діяльності та взаємодії між закладами освіти та іншими суб’єктами реагування на випадки </w:t>
            </w:r>
            <w:proofErr w:type="spellStart"/>
            <w:r w:rsidRPr="00564183">
              <w:rPr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sz w:val="20"/>
                <w:szCs w:val="20"/>
              </w:rPr>
              <w:t xml:space="preserve"> (цькування) в закладах освіти на території відповідної адміністративно-територіальної одиниці.</w:t>
            </w:r>
          </w:p>
        </w:tc>
        <w:tc>
          <w:tcPr>
            <w:tcW w:w="1477" w:type="dxa"/>
            <w:vMerge w:val="restart"/>
          </w:tcPr>
          <w:p w14:paraId="1B9D7442" w14:textId="3DF12A4D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64183" w:rsidRPr="00564183" w14:paraId="69F9F97C" w14:textId="77777777" w:rsidTr="00D63221">
        <w:trPr>
          <w:trHeight w:val="570"/>
        </w:trPr>
        <w:tc>
          <w:tcPr>
            <w:tcW w:w="565" w:type="dxa"/>
            <w:vMerge/>
          </w:tcPr>
          <w:p w14:paraId="26391C8C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7808EF63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09D4A294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6.2. Проведення моніторингу ефективності виконання плану заходів, спрямованих на запобігання та протидію </w:t>
            </w:r>
            <w:proofErr w:type="spellStart"/>
            <w:r w:rsidRPr="00564183">
              <w:rPr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sz w:val="20"/>
                <w:szCs w:val="20"/>
              </w:rPr>
              <w:t xml:space="preserve"> (цькуванню) в закладів освіти. </w:t>
            </w:r>
          </w:p>
        </w:tc>
        <w:tc>
          <w:tcPr>
            <w:tcW w:w="1477" w:type="dxa"/>
            <w:vMerge/>
          </w:tcPr>
          <w:p w14:paraId="3D6DB3C0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564183" w:rsidRPr="00564183" w14:paraId="3C4E12A2" w14:textId="77777777" w:rsidTr="00D63221">
        <w:trPr>
          <w:trHeight w:val="570"/>
        </w:trPr>
        <w:tc>
          <w:tcPr>
            <w:tcW w:w="565" w:type="dxa"/>
            <w:vMerge/>
          </w:tcPr>
          <w:p w14:paraId="35E4FF89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2D2BFD6B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0BA5B2C3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6.3. Включення до щорічного плану підвищення кваліфікації педагогічних (науково-педагогічних) працівників підготовки з питань формування соціальних </w:t>
            </w:r>
            <w:proofErr w:type="spellStart"/>
            <w:r w:rsidRPr="00564183">
              <w:rPr>
                <w:sz w:val="20"/>
                <w:szCs w:val="20"/>
              </w:rPr>
              <w:t>компетентностей</w:t>
            </w:r>
            <w:proofErr w:type="spellEnd"/>
            <w:r w:rsidRPr="00564183">
              <w:rPr>
                <w:sz w:val="20"/>
                <w:szCs w:val="20"/>
              </w:rPr>
              <w:t xml:space="preserve"> та навичок запобігання та протидії </w:t>
            </w:r>
            <w:proofErr w:type="spellStart"/>
            <w:r w:rsidRPr="00564183">
              <w:rPr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sz w:val="20"/>
                <w:szCs w:val="20"/>
              </w:rPr>
              <w:t xml:space="preserve"> (цькуванню).</w:t>
            </w:r>
          </w:p>
        </w:tc>
        <w:tc>
          <w:tcPr>
            <w:tcW w:w="1477" w:type="dxa"/>
            <w:vMerge/>
          </w:tcPr>
          <w:p w14:paraId="6EC7A1DA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564183" w:rsidRPr="00564183" w14:paraId="01D62524" w14:textId="77777777" w:rsidTr="00D63221">
        <w:trPr>
          <w:trHeight w:val="570"/>
        </w:trPr>
        <w:tc>
          <w:tcPr>
            <w:tcW w:w="565" w:type="dxa"/>
            <w:vMerge/>
          </w:tcPr>
          <w:p w14:paraId="1A2DB27C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66250C85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365E437A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6.4. Здійснення заходів у закладах освіти, спрямованих на формування в учасників освітнього процесу практичних навичок користування «гарячою телефонною лінією», формулювання повідомлень про випадки насильства, </w:t>
            </w:r>
            <w:proofErr w:type="spellStart"/>
            <w:r w:rsidRPr="00564183">
              <w:rPr>
                <w:sz w:val="20"/>
                <w:szCs w:val="20"/>
              </w:rPr>
              <w:t>булінгу</w:t>
            </w:r>
            <w:proofErr w:type="spellEnd"/>
            <w:r w:rsidRPr="00564183">
              <w:rPr>
                <w:sz w:val="20"/>
                <w:szCs w:val="20"/>
              </w:rPr>
              <w:t>, пошук та отримання підтримки і захисту у близькому оточенні.</w:t>
            </w:r>
          </w:p>
        </w:tc>
        <w:tc>
          <w:tcPr>
            <w:tcW w:w="1477" w:type="dxa"/>
            <w:vMerge/>
          </w:tcPr>
          <w:p w14:paraId="594F6E25" w14:textId="77777777" w:rsidR="00564183" w:rsidRPr="00564183" w:rsidRDefault="00564183" w:rsidP="004A1E0D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0307FBC3" w14:textId="77777777" w:rsidTr="006437A1">
        <w:trPr>
          <w:trHeight w:val="416"/>
        </w:trPr>
        <w:tc>
          <w:tcPr>
            <w:tcW w:w="565" w:type="dxa"/>
            <w:vMerge w:val="restart"/>
          </w:tcPr>
          <w:p w14:paraId="0F5B9399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7.</w:t>
            </w:r>
          </w:p>
          <w:p w14:paraId="473A0CE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190EE7B8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6BDC4ED7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7DC9758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34ADC92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0A0BB22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7DBEE7E5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1FD338F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053C8664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7DFC6212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564B522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229ADD76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2A2EBC0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57F53189" w14:textId="2E0808D6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 w:val="restart"/>
          </w:tcPr>
          <w:p w14:paraId="747A34D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 xml:space="preserve">Забезпечення психологічної допомоги дітям та іншим учасникам освітнього процесу в кризових ситуаціях та дітям, що пережили </w:t>
            </w:r>
            <w:proofErr w:type="spellStart"/>
            <w:r w:rsidRPr="00564183">
              <w:rPr>
                <w:bCs/>
                <w:sz w:val="20"/>
                <w:szCs w:val="20"/>
              </w:rPr>
              <w:t>психотравмуючі</w:t>
            </w:r>
            <w:proofErr w:type="spellEnd"/>
            <w:r w:rsidRPr="00564183">
              <w:rPr>
                <w:bCs/>
                <w:sz w:val="20"/>
                <w:szCs w:val="20"/>
              </w:rPr>
              <w:t xml:space="preserve"> події</w:t>
            </w:r>
          </w:p>
          <w:p w14:paraId="0F497D9D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  <w:p w14:paraId="1BA13E22" w14:textId="7785B33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5CEA9057" w14:textId="59B474DB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7.1. Інформування учасників освітнього процесу щодо можливості отримання психологічни</w:t>
            </w:r>
            <w:r>
              <w:rPr>
                <w:sz w:val="20"/>
                <w:szCs w:val="20"/>
              </w:rPr>
              <w:t>х послуг у закладі освіти.</w:t>
            </w:r>
          </w:p>
        </w:tc>
        <w:tc>
          <w:tcPr>
            <w:tcW w:w="1477" w:type="dxa"/>
            <w:vMerge w:val="restart"/>
          </w:tcPr>
          <w:p w14:paraId="029E41E5" w14:textId="72DF37E1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Адміністрація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437A1" w:rsidRPr="00564183" w14:paraId="53519B13" w14:textId="77777777" w:rsidTr="00D63221">
        <w:trPr>
          <w:trHeight w:val="570"/>
        </w:trPr>
        <w:tc>
          <w:tcPr>
            <w:tcW w:w="565" w:type="dxa"/>
            <w:vMerge/>
          </w:tcPr>
          <w:p w14:paraId="64520CED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3AC6DCEE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7A167877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7.2. Наявність списку контактів безкоштовної кризової психологічної допомоги в період війни в країні оприлюднення на сайтах закладів освіти.</w:t>
            </w:r>
          </w:p>
        </w:tc>
        <w:tc>
          <w:tcPr>
            <w:tcW w:w="1477" w:type="dxa"/>
            <w:vMerge/>
          </w:tcPr>
          <w:p w14:paraId="4B185D8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58E2A6C0" w14:textId="77777777" w:rsidTr="00D63221">
        <w:trPr>
          <w:trHeight w:val="570"/>
        </w:trPr>
        <w:tc>
          <w:tcPr>
            <w:tcW w:w="565" w:type="dxa"/>
            <w:vMerge/>
          </w:tcPr>
          <w:p w14:paraId="7CB715A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16C750C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7772044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7.3. Підвищення компетентності практичних психологів, соціальних педагогів та інших педагогічних працівників з питань надання першої психологічної допомоги та  надання психологічної допомоги дітям, які пережили </w:t>
            </w:r>
            <w:proofErr w:type="spellStart"/>
            <w:r w:rsidRPr="00564183">
              <w:rPr>
                <w:sz w:val="20"/>
                <w:szCs w:val="20"/>
              </w:rPr>
              <w:t>психотравмуючі</w:t>
            </w:r>
            <w:proofErr w:type="spellEnd"/>
            <w:r w:rsidRPr="00564183">
              <w:rPr>
                <w:sz w:val="20"/>
                <w:szCs w:val="20"/>
              </w:rPr>
              <w:t xml:space="preserve"> події.</w:t>
            </w:r>
          </w:p>
        </w:tc>
        <w:tc>
          <w:tcPr>
            <w:tcW w:w="1477" w:type="dxa"/>
            <w:vMerge/>
          </w:tcPr>
          <w:p w14:paraId="6C1A336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1FE90AC7" w14:textId="77777777" w:rsidTr="00D63221">
        <w:trPr>
          <w:trHeight w:val="570"/>
        </w:trPr>
        <w:tc>
          <w:tcPr>
            <w:tcW w:w="565" w:type="dxa"/>
            <w:vMerge/>
          </w:tcPr>
          <w:p w14:paraId="0A23F0D1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1FDA25F8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0EEF5CB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 xml:space="preserve">7.4. Провадження в роботу з дітьми в закладах освіти програм формування стійкості до стресу, розвитку </w:t>
            </w:r>
            <w:proofErr w:type="spellStart"/>
            <w:r w:rsidRPr="00564183">
              <w:rPr>
                <w:sz w:val="20"/>
                <w:szCs w:val="20"/>
              </w:rPr>
              <w:t>резилієнсу</w:t>
            </w:r>
            <w:proofErr w:type="spellEnd"/>
            <w:r w:rsidRPr="00564183">
              <w:rPr>
                <w:sz w:val="20"/>
                <w:szCs w:val="20"/>
              </w:rPr>
              <w:t xml:space="preserve"> в дітей, психосоціальної допомоги дітям, які пережили </w:t>
            </w:r>
            <w:proofErr w:type="spellStart"/>
            <w:r w:rsidRPr="00564183">
              <w:rPr>
                <w:sz w:val="20"/>
                <w:szCs w:val="20"/>
              </w:rPr>
              <w:t>психотравмуючі</w:t>
            </w:r>
            <w:proofErr w:type="spellEnd"/>
            <w:r w:rsidRPr="00564183">
              <w:rPr>
                <w:sz w:val="20"/>
                <w:szCs w:val="20"/>
              </w:rPr>
              <w:t xml:space="preserve"> події.</w:t>
            </w:r>
          </w:p>
        </w:tc>
        <w:tc>
          <w:tcPr>
            <w:tcW w:w="1477" w:type="dxa"/>
            <w:vMerge/>
          </w:tcPr>
          <w:p w14:paraId="0FC55046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58AA57D2" w14:textId="77777777" w:rsidTr="00AD6FCC">
        <w:trPr>
          <w:trHeight w:val="322"/>
        </w:trPr>
        <w:tc>
          <w:tcPr>
            <w:tcW w:w="565" w:type="dxa"/>
            <w:vMerge/>
          </w:tcPr>
          <w:p w14:paraId="4A4F32A2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5B564F7C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193431B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 w:rsidRPr="00564183">
              <w:rPr>
                <w:sz w:val="20"/>
                <w:szCs w:val="20"/>
              </w:rPr>
              <w:t>7.5. Профілактика емоційного вигорання практичних психологів, соціальних педагогів та інших педагогічних працівників.</w:t>
            </w:r>
          </w:p>
        </w:tc>
        <w:tc>
          <w:tcPr>
            <w:tcW w:w="1477" w:type="dxa"/>
            <w:vMerge/>
          </w:tcPr>
          <w:p w14:paraId="026357DA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6437A1" w:rsidRPr="00564183" w14:paraId="3B7E6D1B" w14:textId="77777777" w:rsidTr="00D2236A">
        <w:trPr>
          <w:trHeight w:val="324"/>
        </w:trPr>
        <w:tc>
          <w:tcPr>
            <w:tcW w:w="565" w:type="dxa"/>
            <w:vMerge w:val="restart"/>
          </w:tcPr>
          <w:p w14:paraId="19F7E7E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564183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1869" w:type="dxa"/>
            <w:vMerge w:val="restart"/>
          </w:tcPr>
          <w:p w14:paraId="5687A5B6" w14:textId="2A53156E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Профілактика та попередження травматизму серед працівників та </w:t>
            </w:r>
            <w:r>
              <w:rPr>
                <w:bCs/>
                <w:sz w:val="20"/>
                <w:szCs w:val="20"/>
              </w:rPr>
              <w:lastRenderedPageBreak/>
              <w:t>учнів</w:t>
            </w:r>
          </w:p>
        </w:tc>
        <w:tc>
          <w:tcPr>
            <w:tcW w:w="5757" w:type="dxa"/>
          </w:tcPr>
          <w:p w14:paraId="2CED2470" w14:textId="0F80357D" w:rsidR="006437A1" w:rsidRPr="00564183" w:rsidRDefault="006437A1" w:rsidP="006437A1">
            <w:pPr>
              <w:pStyle w:val="rvps2"/>
              <w:spacing w:before="0" w:beforeAutospacing="0" w:after="0" w:afterAutospacing="0"/>
              <w:ind w:hang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Дотримання санітарно-гігієнічних вимог в закладі.</w:t>
            </w:r>
          </w:p>
        </w:tc>
        <w:tc>
          <w:tcPr>
            <w:tcW w:w="1477" w:type="dxa"/>
          </w:tcPr>
          <w:p w14:paraId="209BB70E" w14:textId="1816F828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Заступник з АГР</w:t>
            </w:r>
          </w:p>
        </w:tc>
      </w:tr>
      <w:tr w:rsidR="006437A1" w:rsidRPr="00564183" w14:paraId="058CE77B" w14:textId="77777777" w:rsidTr="00D2236A">
        <w:trPr>
          <w:trHeight w:val="408"/>
        </w:trPr>
        <w:tc>
          <w:tcPr>
            <w:tcW w:w="565" w:type="dxa"/>
            <w:vMerge/>
          </w:tcPr>
          <w:p w14:paraId="2867E229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345C18CF" w14:textId="77777777" w:rsidR="006437A1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4C3095D7" w14:textId="51145360" w:rsidR="006437A1" w:rsidRDefault="006437A1" w:rsidP="006437A1">
            <w:pPr>
              <w:pStyle w:val="rvps2"/>
              <w:spacing w:before="0" w:after="0"/>
              <w:ind w:hang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Проведення інструктажів з охорони праці та безпеки життєдіяльності на </w:t>
            </w:r>
            <w:proofErr w:type="spellStart"/>
            <w:r>
              <w:rPr>
                <w:sz w:val="20"/>
                <w:szCs w:val="20"/>
              </w:rPr>
              <w:t>уроках</w:t>
            </w:r>
            <w:proofErr w:type="spellEnd"/>
            <w:r>
              <w:rPr>
                <w:sz w:val="20"/>
                <w:szCs w:val="20"/>
              </w:rPr>
              <w:t>: фізики, хімії, інформатики</w:t>
            </w:r>
          </w:p>
        </w:tc>
        <w:tc>
          <w:tcPr>
            <w:tcW w:w="1477" w:type="dxa"/>
          </w:tcPr>
          <w:p w14:paraId="7EF12E5F" w14:textId="6203EEE6" w:rsidR="006437A1" w:rsidRDefault="006437A1" w:rsidP="006437A1">
            <w:pPr>
              <w:pStyle w:val="rvps2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Вчителі-</w:t>
            </w:r>
            <w:proofErr w:type="spellStart"/>
            <w:r>
              <w:rPr>
                <w:sz w:val="20"/>
                <w:szCs w:val="20"/>
              </w:rPr>
              <w:t>предметники</w:t>
            </w:r>
            <w:proofErr w:type="spellEnd"/>
          </w:p>
        </w:tc>
      </w:tr>
      <w:tr w:rsidR="006437A1" w:rsidRPr="00564183" w14:paraId="4D172E27" w14:textId="77777777" w:rsidTr="00D2236A">
        <w:trPr>
          <w:trHeight w:val="500"/>
        </w:trPr>
        <w:tc>
          <w:tcPr>
            <w:tcW w:w="565" w:type="dxa"/>
            <w:vMerge/>
          </w:tcPr>
          <w:p w14:paraId="724C7283" w14:textId="77777777" w:rsidR="006437A1" w:rsidRPr="00564183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869" w:type="dxa"/>
            <w:vMerge/>
          </w:tcPr>
          <w:p w14:paraId="79D1FC34" w14:textId="77777777" w:rsidR="006437A1" w:rsidRDefault="006437A1" w:rsidP="006437A1">
            <w:pPr>
              <w:pStyle w:val="rvps2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757" w:type="dxa"/>
          </w:tcPr>
          <w:p w14:paraId="07C55765" w14:textId="68E93269" w:rsidR="006437A1" w:rsidRDefault="006437A1" w:rsidP="006437A1">
            <w:pPr>
              <w:pStyle w:val="rvps2"/>
              <w:spacing w:before="0" w:after="0"/>
              <w:ind w:hang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Проведення місячника з охорони праці та безпеки життєдіяльності </w:t>
            </w:r>
          </w:p>
        </w:tc>
        <w:tc>
          <w:tcPr>
            <w:tcW w:w="1477" w:type="dxa"/>
          </w:tcPr>
          <w:p w14:paraId="38B684F3" w14:textId="447F9C30" w:rsidR="006437A1" w:rsidRDefault="006437A1" w:rsidP="006437A1">
            <w:pPr>
              <w:pStyle w:val="rvps2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Адміністрація </w:t>
            </w:r>
          </w:p>
        </w:tc>
      </w:tr>
    </w:tbl>
    <w:p w14:paraId="792CF557" w14:textId="77777777" w:rsidR="00033816" w:rsidRPr="00022E8A" w:rsidRDefault="00033816" w:rsidP="00022E8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sz w:val="2"/>
          <w:szCs w:val="2"/>
        </w:rPr>
      </w:pPr>
    </w:p>
    <w:sectPr w:rsidR="00033816" w:rsidRPr="00022E8A" w:rsidSect="001A5DCA">
      <w:pgSz w:w="12240" w:h="15840"/>
      <w:pgMar w:top="993" w:right="6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23DB"/>
    <w:multiLevelType w:val="multilevel"/>
    <w:tmpl w:val="8B8E6D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01544F"/>
    <w:multiLevelType w:val="multilevel"/>
    <w:tmpl w:val="5C92A6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14E8B"/>
    <w:multiLevelType w:val="hybridMultilevel"/>
    <w:tmpl w:val="68D4E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45F03"/>
    <w:multiLevelType w:val="multilevel"/>
    <w:tmpl w:val="CCC8A5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ascii="Times New Roman" w:eastAsia="Times New Roman" w:hAnsi="Times New Roman" w:hint="default"/>
        <w:sz w:val="24"/>
      </w:rPr>
    </w:lvl>
  </w:abstractNum>
  <w:abstractNum w:abstractNumId="4">
    <w:nsid w:val="246A1F7A"/>
    <w:multiLevelType w:val="hybridMultilevel"/>
    <w:tmpl w:val="6FA6A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C256EF"/>
    <w:multiLevelType w:val="multilevel"/>
    <w:tmpl w:val="C75A74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82AE9"/>
    <w:multiLevelType w:val="hybridMultilevel"/>
    <w:tmpl w:val="BEA2D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A662F1"/>
    <w:multiLevelType w:val="multilevel"/>
    <w:tmpl w:val="0A88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866B6"/>
    <w:multiLevelType w:val="multilevel"/>
    <w:tmpl w:val="9E1E5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4"/>
      </w:rPr>
    </w:lvl>
  </w:abstractNum>
  <w:abstractNum w:abstractNumId="9">
    <w:nsid w:val="43FA7E12"/>
    <w:multiLevelType w:val="hybridMultilevel"/>
    <w:tmpl w:val="1872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B1890"/>
    <w:multiLevelType w:val="hybridMultilevel"/>
    <w:tmpl w:val="1FBA91F0"/>
    <w:lvl w:ilvl="0" w:tplc="9BE8A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4B3A29"/>
    <w:multiLevelType w:val="multilevel"/>
    <w:tmpl w:val="8E7CA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6"/>
  </w:num>
  <w:num w:numId="6">
    <w:abstractNumId w:val="0"/>
  </w:num>
  <w:num w:numId="7">
    <w:abstractNumId w:val="7"/>
  </w:num>
  <w:num w:numId="8">
    <w:abstractNumId w:val="5"/>
  </w:num>
  <w:num w:numId="9">
    <w:abstractNumId w:val="1"/>
  </w:num>
  <w:num w:numId="10">
    <w:abstractNumId w:val="9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6"/>
    <w:rsid w:val="00022E8A"/>
    <w:rsid w:val="00033816"/>
    <w:rsid w:val="000468E4"/>
    <w:rsid w:val="000D099B"/>
    <w:rsid w:val="00137438"/>
    <w:rsid w:val="001562EE"/>
    <w:rsid w:val="001635DF"/>
    <w:rsid w:val="001934A0"/>
    <w:rsid w:val="001A5DCA"/>
    <w:rsid w:val="001B7995"/>
    <w:rsid w:val="001B7E0B"/>
    <w:rsid w:val="001F3659"/>
    <w:rsid w:val="00216D86"/>
    <w:rsid w:val="002532D4"/>
    <w:rsid w:val="002C4D85"/>
    <w:rsid w:val="002D33CC"/>
    <w:rsid w:val="002E0F8D"/>
    <w:rsid w:val="002E6625"/>
    <w:rsid w:val="00314828"/>
    <w:rsid w:val="00316A94"/>
    <w:rsid w:val="0038201F"/>
    <w:rsid w:val="00395274"/>
    <w:rsid w:val="003C08BA"/>
    <w:rsid w:val="003C612C"/>
    <w:rsid w:val="003D73C6"/>
    <w:rsid w:val="00415F18"/>
    <w:rsid w:val="00465D21"/>
    <w:rsid w:val="0049544E"/>
    <w:rsid w:val="005252F6"/>
    <w:rsid w:val="005554B5"/>
    <w:rsid w:val="00564183"/>
    <w:rsid w:val="0057363D"/>
    <w:rsid w:val="005B6FAF"/>
    <w:rsid w:val="006437A1"/>
    <w:rsid w:val="00696F1B"/>
    <w:rsid w:val="006A1A42"/>
    <w:rsid w:val="006A7296"/>
    <w:rsid w:val="008566E6"/>
    <w:rsid w:val="00896EDF"/>
    <w:rsid w:val="008A7879"/>
    <w:rsid w:val="008B46A6"/>
    <w:rsid w:val="008F6879"/>
    <w:rsid w:val="0096195A"/>
    <w:rsid w:val="00965C57"/>
    <w:rsid w:val="00995B65"/>
    <w:rsid w:val="009B0733"/>
    <w:rsid w:val="009B4048"/>
    <w:rsid w:val="00A521CA"/>
    <w:rsid w:val="00A86D38"/>
    <w:rsid w:val="00AA69F5"/>
    <w:rsid w:val="00AD0AF4"/>
    <w:rsid w:val="00AD6FCC"/>
    <w:rsid w:val="00AF01A3"/>
    <w:rsid w:val="00B15E65"/>
    <w:rsid w:val="00BA398A"/>
    <w:rsid w:val="00BE782C"/>
    <w:rsid w:val="00C10F4D"/>
    <w:rsid w:val="00C50A35"/>
    <w:rsid w:val="00D2236A"/>
    <w:rsid w:val="00D62D20"/>
    <w:rsid w:val="00D63221"/>
    <w:rsid w:val="00D83E19"/>
    <w:rsid w:val="00D94925"/>
    <w:rsid w:val="00D96B49"/>
    <w:rsid w:val="00DB789B"/>
    <w:rsid w:val="00E40F9F"/>
    <w:rsid w:val="00EA0BCA"/>
    <w:rsid w:val="00EF70CA"/>
    <w:rsid w:val="00F11FE2"/>
    <w:rsid w:val="00F224FB"/>
    <w:rsid w:val="00F5550A"/>
    <w:rsid w:val="00F62A28"/>
    <w:rsid w:val="00F73DB5"/>
    <w:rsid w:val="00FA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FC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83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next w:val="a"/>
    <w:link w:val="40"/>
    <w:qFormat/>
    <w:rsid w:val="00D62D20"/>
    <w:pPr>
      <w:keepNext/>
      <w:spacing w:after="0" w:line="240" w:lineRule="auto"/>
      <w:ind w:right="-483" w:hanging="567"/>
      <w:jc w:val="center"/>
      <w:outlineLvl w:val="3"/>
    </w:pPr>
    <w:rPr>
      <w:rFonts w:ascii="Times New Roman" w:eastAsia="Times New Roman" w:hAnsi="Times New Roman"/>
      <w:sz w:val="32"/>
      <w:szCs w:val="20"/>
      <w:lang w:eastAsia="x-none"/>
    </w:rPr>
  </w:style>
  <w:style w:type="paragraph" w:styleId="5">
    <w:name w:val="heading 5"/>
    <w:basedOn w:val="a"/>
    <w:next w:val="a"/>
    <w:link w:val="50"/>
    <w:qFormat/>
    <w:rsid w:val="00D62D20"/>
    <w:pPr>
      <w:keepNext/>
      <w:spacing w:after="0" w:line="240" w:lineRule="auto"/>
      <w:ind w:right="-483" w:hanging="567"/>
      <w:jc w:val="center"/>
      <w:outlineLvl w:val="4"/>
    </w:pPr>
    <w:rPr>
      <w:rFonts w:ascii="Times New Roman" w:eastAsia="Times New Roman" w:hAnsi="Times New Roman"/>
      <w:sz w:val="28"/>
      <w:szCs w:val="20"/>
      <w:lang w:eastAsia="x-none"/>
    </w:rPr>
  </w:style>
  <w:style w:type="paragraph" w:styleId="6">
    <w:name w:val="heading 6"/>
    <w:basedOn w:val="a"/>
    <w:next w:val="a"/>
    <w:link w:val="60"/>
    <w:qFormat/>
    <w:rsid w:val="00D62D20"/>
    <w:pPr>
      <w:keepNext/>
      <w:spacing w:after="0" w:line="240" w:lineRule="auto"/>
      <w:ind w:right="-483" w:hanging="567"/>
      <w:jc w:val="center"/>
      <w:outlineLvl w:val="5"/>
    </w:pPr>
    <w:rPr>
      <w:rFonts w:ascii="Times New Roman" w:eastAsia="Times New Roman" w:hAnsi="Times New Roman"/>
      <w:sz w:val="40"/>
      <w:szCs w:val="20"/>
      <w:lang w:eastAsia="x-none"/>
    </w:rPr>
  </w:style>
  <w:style w:type="paragraph" w:styleId="7">
    <w:name w:val="heading 7"/>
    <w:basedOn w:val="a"/>
    <w:next w:val="a"/>
    <w:link w:val="70"/>
    <w:qFormat/>
    <w:rsid w:val="00D62D20"/>
    <w:pPr>
      <w:keepNext/>
      <w:spacing w:after="0" w:line="240" w:lineRule="auto"/>
      <w:ind w:right="-483" w:hanging="567"/>
      <w:jc w:val="center"/>
      <w:outlineLvl w:val="6"/>
    </w:pPr>
    <w:rPr>
      <w:rFonts w:ascii="Times New Roman" w:eastAsia="Times New Roman" w:hAnsi="Times New Roman"/>
      <w:sz w:val="36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8566E6"/>
    <w:rPr>
      <w:b/>
      <w:bCs/>
    </w:rPr>
  </w:style>
  <w:style w:type="character" w:customStyle="1" w:styleId="40">
    <w:name w:val="Заголовок 4 Знак"/>
    <w:basedOn w:val="a0"/>
    <w:link w:val="4"/>
    <w:rsid w:val="00D62D20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character" w:customStyle="1" w:styleId="50">
    <w:name w:val="Заголовок 5 Знак"/>
    <w:basedOn w:val="a0"/>
    <w:link w:val="5"/>
    <w:rsid w:val="00D62D20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character" w:customStyle="1" w:styleId="60">
    <w:name w:val="Заголовок 6 Знак"/>
    <w:basedOn w:val="a0"/>
    <w:link w:val="6"/>
    <w:rsid w:val="00D62D20"/>
    <w:rPr>
      <w:rFonts w:ascii="Times New Roman" w:eastAsia="Times New Roman" w:hAnsi="Times New Roman" w:cs="Times New Roman"/>
      <w:sz w:val="40"/>
      <w:szCs w:val="20"/>
      <w:lang w:val="uk-UA" w:eastAsia="x-none"/>
    </w:rPr>
  </w:style>
  <w:style w:type="character" w:customStyle="1" w:styleId="70">
    <w:name w:val="Заголовок 7 Знак"/>
    <w:basedOn w:val="a0"/>
    <w:link w:val="7"/>
    <w:rsid w:val="00D62D20"/>
    <w:rPr>
      <w:rFonts w:ascii="Times New Roman" w:eastAsia="Times New Roman" w:hAnsi="Times New Roman" w:cs="Times New Roman"/>
      <w:sz w:val="36"/>
      <w:szCs w:val="20"/>
      <w:lang w:val="uk-UA" w:eastAsia="x-none"/>
    </w:rPr>
  </w:style>
  <w:style w:type="paragraph" w:styleId="a5">
    <w:name w:val="No Spacing"/>
    <w:uiPriority w:val="1"/>
    <w:qFormat/>
    <w:rsid w:val="00D62D20"/>
    <w:pPr>
      <w:spacing w:after="0" w:line="240" w:lineRule="auto"/>
    </w:pPr>
  </w:style>
  <w:style w:type="table" w:styleId="a6">
    <w:name w:val="Table Grid"/>
    <w:basedOn w:val="a1"/>
    <w:uiPriority w:val="39"/>
    <w:rsid w:val="006A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1635DF"/>
    <w:rPr>
      <w:rFonts w:cs="Times New Roman"/>
    </w:rPr>
  </w:style>
  <w:style w:type="character" w:styleId="a7">
    <w:name w:val="Hyperlink"/>
    <w:basedOn w:val="a0"/>
    <w:uiPriority w:val="99"/>
    <w:semiHidden/>
    <w:unhideWhenUsed/>
    <w:rsid w:val="00465D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0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0F9F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564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183"/>
    <w:rPr>
      <w:rFonts w:ascii="Calibri" w:eastAsia="Calibri" w:hAnsi="Calibri" w:cs="Times New Roman"/>
      <w:lang w:val="uk-UA"/>
    </w:rPr>
  </w:style>
  <w:style w:type="paragraph" w:styleId="4">
    <w:name w:val="heading 4"/>
    <w:basedOn w:val="a"/>
    <w:next w:val="a"/>
    <w:link w:val="40"/>
    <w:qFormat/>
    <w:rsid w:val="00D62D20"/>
    <w:pPr>
      <w:keepNext/>
      <w:spacing w:after="0" w:line="240" w:lineRule="auto"/>
      <w:ind w:right="-483" w:hanging="567"/>
      <w:jc w:val="center"/>
      <w:outlineLvl w:val="3"/>
    </w:pPr>
    <w:rPr>
      <w:rFonts w:ascii="Times New Roman" w:eastAsia="Times New Roman" w:hAnsi="Times New Roman"/>
      <w:sz w:val="32"/>
      <w:szCs w:val="20"/>
      <w:lang w:eastAsia="x-none"/>
    </w:rPr>
  </w:style>
  <w:style w:type="paragraph" w:styleId="5">
    <w:name w:val="heading 5"/>
    <w:basedOn w:val="a"/>
    <w:next w:val="a"/>
    <w:link w:val="50"/>
    <w:qFormat/>
    <w:rsid w:val="00D62D20"/>
    <w:pPr>
      <w:keepNext/>
      <w:spacing w:after="0" w:line="240" w:lineRule="auto"/>
      <w:ind w:right="-483" w:hanging="567"/>
      <w:jc w:val="center"/>
      <w:outlineLvl w:val="4"/>
    </w:pPr>
    <w:rPr>
      <w:rFonts w:ascii="Times New Roman" w:eastAsia="Times New Roman" w:hAnsi="Times New Roman"/>
      <w:sz w:val="28"/>
      <w:szCs w:val="20"/>
      <w:lang w:eastAsia="x-none"/>
    </w:rPr>
  </w:style>
  <w:style w:type="paragraph" w:styleId="6">
    <w:name w:val="heading 6"/>
    <w:basedOn w:val="a"/>
    <w:next w:val="a"/>
    <w:link w:val="60"/>
    <w:qFormat/>
    <w:rsid w:val="00D62D20"/>
    <w:pPr>
      <w:keepNext/>
      <w:spacing w:after="0" w:line="240" w:lineRule="auto"/>
      <w:ind w:right="-483" w:hanging="567"/>
      <w:jc w:val="center"/>
      <w:outlineLvl w:val="5"/>
    </w:pPr>
    <w:rPr>
      <w:rFonts w:ascii="Times New Roman" w:eastAsia="Times New Roman" w:hAnsi="Times New Roman"/>
      <w:sz w:val="40"/>
      <w:szCs w:val="20"/>
      <w:lang w:eastAsia="x-none"/>
    </w:rPr>
  </w:style>
  <w:style w:type="paragraph" w:styleId="7">
    <w:name w:val="heading 7"/>
    <w:basedOn w:val="a"/>
    <w:next w:val="a"/>
    <w:link w:val="70"/>
    <w:qFormat/>
    <w:rsid w:val="00D62D20"/>
    <w:pPr>
      <w:keepNext/>
      <w:spacing w:after="0" w:line="240" w:lineRule="auto"/>
      <w:ind w:right="-483" w:hanging="567"/>
      <w:jc w:val="center"/>
      <w:outlineLvl w:val="6"/>
    </w:pPr>
    <w:rPr>
      <w:rFonts w:ascii="Times New Roman" w:eastAsia="Times New Roman" w:hAnsi="Times New Roman"/>
      <w:sz w:val="36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66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8566E6"/>
    <w:rPr>
      <w:b/>
      <w:bCs/>
    </w:rPr>
  </w:style>
  <w:style w:type="character" w:customStyle="1" w:styleId="40">
    <w:name w:val="Заголовок 4 Знак"/>
    <w:basedOn w:val="a0"/>
    <w:link w:val="4"/>
    <w:rsid w:val="00D62D20"/>
    <w:rPr>
      <w:rFonts w:ascii="Times New Roman" w:eastAsia="Times New Roman" w:hAnsi="Times New Roman" w:cs="Times New Roman"/>
      <w:sz w:val="32"/>
      <w:szCs w:val="20"/>
      <w:lang w:val="uk-UA" w:eastAsia="x-none"/>
    </w:rPr>
  </w:style>
  <w:style w:type="character" w:customStyle="1" w:styleId="50">
    <w:name w:val="Заголовок 5 Знак"/>
    <w:basedOn w:val="a0"/>
    <w:link w:val="5"/>
    <w:rsid w:val="00D62D20"/>
    <w:rPr>
      <w:rFonts w:ascii="Times New Roman" w:eastAsia="Times New Roman" w:hAnsi="Times New Roman" w:cs="Times New Roman"/>
      <w:sz w:val="28"/>
      <w:szCs w:val="20"/>
      <w:lang w:val="uk-UA" w:eastAsia="x-none"/>
    </w:rPr>
  </w:style>
  <w:style w:type="character" w:customStyle="1" w:styleId="60">
    <w:name w:val="Заголовок 6 Знак"/>
    <w:basedOn w:val="a0"/>
    <w:link w:val="6"/>
    <w:rsid w:val="00D62D20"/>
    <w:rPr>
      <w:rFonts w:ascii="Times New Roman" w:eastAsia="Times New Roman" w:hAnsi="Times New Roman" w:cs="Times New Roman"/>
      <w:sz w:val="40"/>
      <w:szCs w:val="20"/>
      <w:lang w:val="uk-UA" w:eastAsia="x-none"/>
    </w:rPr>
  </w:style>
  <w:style w:type="character" w:customStyle="1" w:styleId="70">
    <w:name w:val="Заголовок 7 Знак"/>
    <w:basedOn w:val="a0"/>
    <w:link w:val="7"/>
    <w:rsid w:val="00D62D20"/>
    <w:rPr>
      <w:rFonts w:ascii="Times New Roman" w:eastAsia="Times New Roman" w:hAnsi="Times New Roman" w:cs="Times New Roman"/>
      <w:sz w:val="36"/>
      <w:szCs w:val="20"/>
      <w:lang w:val="uk-UA" w:eastAsia="x-none"/>
    </w:rPr>
  </w:style>
  <w:style w:type="paragraph" w:styleId="a5">
    <w:name w:val="No Spacing"/>
    <w:uiPriority w:val="1"/>
    <w:qFormat/>
    <w:rsid w:val="00D62D20"/>
    <w:pPr>
      <w:spacing w:after="0" w:line="240" w:lineRule="auto"/>
    </w:pPr>
  </w:style>
  <w:style w:type="table" w:styleId="a6">
    <w:name w:val="Table Grid"/>
    <w:basedOn w:val="a1"/>
    <w:uiPriority w:val="39"/>
    <w:rsid w:val="006A1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1635DF"/>
    <w:rPr>
      <w:rFonts w:cs="Times New Roman"/>
    </w:rPr>
  </w:style>
  <w:style w:type="character" w:styleId="a7">
    <w:name w:val="Hyperlink"/>
    <w:basedOn w:val="a0"/>
    <w:uiPriority w:val="99"/>
    <w:semiHidden/>
    <w:unhideWhenUsed/>
    <w:rsid w:val="00465D2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40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40F9F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5641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7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34829-577E-4212-89DC-81396F480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4198</Words>
  <Characters>2394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Sekritar</dc:creator>
  <cp:keywords/>
  <dc:description/>
  <cp:lastModifiedBy>User</cp:lastModifiedBy>
  <cp:revision>30</cp:revision>
  <cp:lastPrinted>2024-03-21T09:10:00Z</cp:lastPrinted>
  <dcterms:created xsi:type="dcterms:W3CDTF">2024-03-21T09:13:00Z</dcterms:created>
  <dcterms:modified xsi:type="dcterms:W3CDTF">2025-01-14T08:06:00Z</dcterms:modified>
</cp:coreProperties>
</file>