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561" w:rsidRDefault="00B072BA">
      <w:pPr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№ 1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Засідання педагогічної ради гімназії №13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Від 30.08.2024 року</w:t>
      </w:r>
    </w:p>
    <w:p w:rsidR="00380561" w:rsidRDefault="00B072B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Форма проведення: очно о 9:00</w:t>
      </w:r>
    </w:p>
    <w:p w:rsidR="00380561" w:rsidRDefault="00B072B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Місце проведення: актова зала</w:t>
      </w:r>
    </w:p>
    <w:p w:rsidR="00380561" w:rsidRDefault="00B072B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Виконуюча обов’язки голови: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т.в.о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директора Л.М.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Месенчук</w:t>
      </w:r>
      <w:proofErr w:type="spellEnd"/>
    </w:p>
    <w:p w:rsidR="00380561" w:rsidRDefault="00B072B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Секретар: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О.Я.Барабаш</w:t>
      </w:r>
      <w:proofErr w:type="spellEnd"/>
    </w:p>
    <w:p w:rsidR="00380561" w:rsidRDefault="00B072B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Присутні: педагогічний колектив гімназії - 49</w:t>
      </w:r>
    </w:p>
    <w:p w:rsidR="00380561" w:rsidRDefault="00B072B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Відсутні -1 (відпустка за власний рахунок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Дмитрюк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Г.М.)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Порядок денний: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Аналіз роботи закладу за 2023/2024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Обговорення та аналіз виконання стратегії розвитку закладу;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Обговорення та затвердження нормативних документів: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Освітньої програми гімназії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3.2. Навчального плану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3.3. Річного плану роботи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3.4. Навчальних програм на основі модельних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НУШ;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3.5. Планів роботи гуртків;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3.6. Кодексу безпечного освітнього середовища гімназії;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3.7. Режиму роботи ГПД.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Обговорення та затвердження структури навчального року;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</w:t>
      </w:r>
      <w:r>
        <w:rPr>
          <w:rFonts w:ascii="Times New Roman" w:eastAsia="Times New Roman" w:hAnsi="Times New Roman" w:cs="Times New Roman"/>
          <w:sz w:val="24"/>
          <w:szCs w:val="24"/>
        </w:rPr>
        <w:t>собливості оцінювання результатів навчання учнів 5-7 класів відповідно до Державного   стандарту базової середньої освіти;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Обговорення та затвердження: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6.1. Адаптаційного періоду для учнів 5-7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НУШ;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6.2. Проведення навчальної практики та екскурсій 1-4, 5-8 класів;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6.3. Оцінювання факультативів та курсів за вибором;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Про визнання сертифікатів підвищення кваліфікації педагогів;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Про організацію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екстернатної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форми навчан</w:t>
      </w:r>
      <w:r>
        <w:rPr>
          <w:rFonts w:ascii="Times New Roman" w:eastAsia="Times New Roman" w:hAnsi="Times New Roman" w:cs="Times New Roman"/>
          <w:sz w:val="24"/>
          <w:szCs w:val="24"/>
        </w:rPr>
        <w:t>ня для учнів та затвердження індивідуальних планів роботи для учнів даної категорії.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Оформлення протоколів засідань педагогічної ради;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Затвердження індивідуальних навчальних планів для дітей з ООП.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Аналіз рішень педагогічних рад за 2023/2024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І. По першому питанню: «Аналіз роботи закладу за 2023/2024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.»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директора гімназії,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Л.М., яка проаналізувала роботу навчального закладу за 2023/2024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Вона наголосила, що в ц</w:t>
      </w:r>
      <w:r>
        <w:rPr>
          <w:rFonts w:ascii="Times New Roman" w:eastAsia="Times New Roman" w:hAnsi="Times New Roman" w:cs="Times New Roman"/>
          <w:sz w:val="24"/>
          <w:szCs w:val="24"/>
        </w:rPr>
        <w:t>ілому все заплановане було виконано. Також відмітила, що під час військового  стану, навчання було організовано згідно рекомендацій Міністерства освіти України.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1.1.Адміністрації гімназії: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1.1.1.Забезпечити збереження неперервності навчального пр</w:t>
      </w:r>
      <w:r>
        <w:rPr>
          <w:rFonts w:ascii="Times New Roman" w:eastAsia="Times New Roman" w:hAnsi="Times New Roman" w:cs="Times New Roman"/>
          <w:sz w:val="24"/>
          <w:szCs w:val="24"/>
        </w:rPr>
        <w:t>оцесу протягом всього року, з урахуванням динаміки епідемічної ситуації та ситуації в країні;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1.1.2.Провести інструктаж усіх працівників закладу з метою освоєння та оволодіння усіма необхідними навичками, під час навчання  в умовах воєнного стану в країні;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1.1.3. Організацію освітнього процесу в закладі здійснювати відповідно до рекомендацій Міністерства освіти;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1.1.4.Систематично відстежувати результати навчальних досягнень учнів та надавати їм (за потреби) підтримку;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Педагогічному колективу: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1.2.1.Пр</w:t>
      </w:r>
      <w:r>
        <w:rPr>
          <w:rFonts w:ascii="Times New Roman" w:eastAsia="Times New Roman" w:hAnsi="Times New Roman" w:cs="Times New Roman"/>
          <w:sz w:val="24"/>
          <w:szCs w:val="24"/>
        </w:rPr>
        <w:t>ацювати над формуванням інклюзивного розвивального та мотивуючого до навчання освітнього середовища;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1.2.2. Спрямовувати систему оцінювання результатів навчання учнів на формування у них відповідальності за результати свого навчання, здатності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самооціню</w:t>
      </w:r>
      <w:r>
        <w:rPr>
          <w:rFonts w:ascii="Times New Roman" w:eastAsia="Times New Roman" w:hAnsi="Times New Roman" w:cs="Times New Roman"/>
          <w:sz w:val="24"/>
          <w:szCs w:val="24"/>
        </w:rPr>
        <w:t>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ІІ. По другому питанню: «Обговорення та аналіз виконання стратегії розвитку закладу»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</w:p>
    <w:p w:rsidR="00380561" w:rsidRDefault="00B072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Т.в.о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директора гімназії Ларису Миколаївну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яка  ознайомила присутніх з аналізом Стратегії розвитку закладу освіти. Вона зазначила, що  у закладі наявна Стратегія розвитку,  розроблена на 2021-2025 навчальні роки, схвалена рішенням педагогічної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ади від 06.01.2021 року (протокол № 4, наказ по гімназії від 11.01.2021р.) та затверджена начальником управління освіти Чернівецької міської ради.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Стратегія спрямована  на підвищення якості освітньої діяльності та оприлюднена на офіційному сайті гімназії.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Усі управлінські рішення, які приймаються в гімназії, підпорядковані  стратегії  розвитку.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січні 2022 року Стратегію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розвитку закладу було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переглянуто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оскільки  гімназія перейшла на фінансову автономію (протокол № 5 від 05.01.2022 року),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серпні  2023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року стратегію закладу було оновлено (протокол №1 від 31.08.2023 року) у зв’язку із перейменуванням закладу на підставі Рішення 35 сесії VІІІ скликання Чернівецької міської ради від 27.07.2023 № 1335 «Про зміну типу,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найменування закладів освіти Чернівецьк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ої міської територіальної громади» заклад набув статусу гімназії з початковою школою, що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корективи в планування мережі класів.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Стратегія розвитку закладу є комплексом методичних, матеріально-технічних та управлінських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із визначенням шляхі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їх реалізації. У ній максимально враховані потреби учасників освітнього процесу.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Щорічно проводиться аналіз стану виконання стратегічних та операційних цілей, у разі необхідності здійснюється їх коригування.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Стратегія розвитку реалізується через систему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планування, основою якої є річний план роботи гімназії, що дає змогу ефективно організувати діяльність закладу. Структура плану містить такі блоки: освітнє середовище, система оцінювання здобувачів освіти, педагогічна діяльність працівників закладу, управл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інські процеси. Аналіз роботи здійснюється за допомогою спостереження, анкетування (вчителів, учнів, батьків), опрацювання документації.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 стратегії закладу аналізується на засіданнях педагогічних рад у травні-червні (протокол № 10 від 06.06.2022, протокол № 16 від 16.06.2023), що дає можливість ефективно спланувати річний план роботи на наступний навчальний рік.</w:t>
      </w:r>
    </w:p>
    <w:p w:rsidR="00380561" w:rsidRDefault="003805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Вирішили: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Адміністрації гімназії: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Створити комісію по підготовці напрацювань до розробки нової Стратегії розвитку (до 01.10.2024 р.);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Обговорити напрацювання на нараді при директору (до 01.05.2025р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Опрацювати та затвердити Стратегію розвитку на 2026-2031 р. (травень 2025р);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Подати на погодження засновнику (вересень);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Опублікувати на сайті гімназії.</w:t>
      </w:r>
    </w:p>
    <w:p w:rsidR="00380561" w:rsidRDefault="00380561"/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ІІІ. По третьому питанню: «Обговорення та затвердження нормативних документів: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3.1. Освітньої програми гімназії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3.2. Навчального плану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3.3. Річного плану роботи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3.4. Кодексу безпечног</w:t>
      </w:r>
      <w:r>
        <w:rPr>
          <w:rFonts w:ascii="Times New Roman" w:eastAsia="Times New Roman" w:hAnsi="Times New Roman" w:cs="Times New Roman"/>
          <w:sz w:val="24"/>
          <w:szCs w:val="24"/>
        </w:rPr>
        <w:t>о освітнього середовища гімназії;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                        3.5. Планів роботи гуртків;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3.6. Навчальних програм на основі модельних 5-7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НУШ»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3.7. Режиму роботи ГПД.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Заступника з НВР,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яка ознайомила педагогічних працівників з освітньою програмою, навчальним планом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річним планом роботи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Виступили: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Голови МО гімназії, які ознайомили присутніх з навчальними програмами, розробленими на основі модел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ьних 5-7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НУШ.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Л.В., заступник  з ВР, яка ознайомила присутніх з організацією гурткової роботи на базі гімназії у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., а також ознайомила присутніх з програмами гуртків для перших класів та програмою гуртка для третього класу.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О.В., вихователь ГПД, яка ознайомила присутніх з режимом роботи ГПД у цьому навчальному році;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Л.В., заступник з ВР, яка ознайомила зі змістом Кодексу безпечного освітнього середовища.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Затвердити освітню програму гімназії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Затвердити навчальний  план роботи гімназії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Затвердити річний план роботи гімназії на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Затвердити Кодекс безпечного освітнього середовища.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3.5.1. Затвердити плани роботи гуртків у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3.5.2. Скласти графік роботи гуртків на базі гімназії у цьому навчальному році та розмістити     його на сайті закладу і дошці оголошень для учнів та батьків.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Затвердити навчальні програми для учнів 5-7 класів  на основі модельних 5-7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НУШ;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Затвердити режим роботи групи продовженого дня, про що видати відповідний наказ.                        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IV. По четвертому питанню: «Обговорення та затвердження структури навчального року»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директора гімназії,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Л.М., яка ознайомила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педагогічний колектив з рекомендаціями управління  освіти щодо структури навчального року: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-навчальний рік розпочати 02.09.2024 - у День знань - закінчити 30.05.2025;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-тривалість канікул протягом навчального року - мінімум 30 днів;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-під час воєнного стану припиняється дія положення в частині тривалості освітнього процесу.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може тривати більше або менше 175 днів;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-тривалість та структура навчального року визначається закладом освіти з урахуванням навчального плану та про</w:t>
      </w:r>
      <w:r>
        <w:rPr>
          <w:rFonts w:ascii="Times New Roman" w:eastAsia="Times New Roman" w:hAnsi="Times New Roman" w:cs="Times New Roman"/>
          <w:sz w:val="24"/>
          <w:szCs w:val="24"/>
        </w:rPr>
        <w:t>ведення ДПА, навчальної практики, додаткових консультацій для усунення прогалин у навчанні, тощо.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-орієнтовна структура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 семестр - з 02.09.2024 р. по 27.12.2024р. (16 тижнів)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ІІ семестр - з 13.01.2025 р. по 30.05.2025 р. (19 тижнів)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Каніку</w:t>
      </w:r>
      <w:r>
        <w:rPr>
          <w:rFonts w:ascii="Times New Roman" w:eastAsia="Times New Roman" w:hAnsi="Times New Roman" w:cs="Times New Roman"/>
          <w:sz w:val="24"/>
          <w:szCs w:val="24"/>
        </w:rPr>
        <w:t>ли провести: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Осінні - з 29.10.2024 р. по 03.11.2024р. та 25.12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Зимові - з 28.12.2024р. по 12.01.2025 р.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Весняні - з 24.03.2025р. по 03.04.2024 р.</w:t>
      </w:r>
    </w:p>
    <w:p w:rsidR="00380561" w:rsidRDefault="00B072B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рішенням педагогічної ради закладу структура навчального семестру може змінюватись.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4.1.Затвердити структуру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4.2.Розмістити структуру навчального року на сайті гімназії.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V. По п’ятому питанню: «Особливості оцінювання результатів навчання учнів 5-7 класів відповідно до Державного стандарту базової середньої освіти».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Л.М.,  заступника директора за навчально-виховної роботи, яка повідомила, що наказом Міністерства освіти і науки України від 02.08.2024 № 1093 «Про затвердження рекомендацій щодо оцінювання результатів навчання» затверджено Рекомендації щодо оці</w:t>
      </w:r>
      <w:r>
        <w:rPr>
          <w:rFonts w:ascii="Times New Roman" w:eastAsia="Times New Roman" w:hAnsi="Times New Roman" w:cs="Times New Roman"/>
          <w:sz w:val="24"/>
          <w:szCs w:val="24"/>
        </w:rPr>
        <w:t>нювання результатів навчання здобувачів освіти відповідно до Державного стандарту базової середньої освіти (далі – Рекомендації щодо оцінювання), а також визнано таким, що втратив чинність, наказ Міністерства освіти і науки України від 01.04.2022 № 289 «Пр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затвердження методичних рекомендацій щодо оцінювання навчальних досягнень учнів 5-6 класів, які здобувають освіту відповідно до нового Державного стандарту базової середньої освіти». Таким чином у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оцінювання результатів навчання учнів 5-7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класів необхідно здійснювати відповідно до Рекомендацій щодо оцінювання. 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Відповідно до Рекомендацій щодо оцінювання за потреби, для отримання інформації щодо рівня досягнення очікуваних результатів навчання учнями, визначених в окремому елементі навчально</w:t>
      </w:r>
      <w:r>
        <w:rPr>
          <w:rFonts w:ascii="Times New Roman" w:eastAsia="Times New Roman" w:hAnsi="Times New Roman" w:cs="Times New Roman"/>
          <w:sz w:val="24"/>
          <w:szCs w:val="24"/>
        </w:rPr>
        <w:t>ї програми (тема / розділ тощо), здійснюється тематичне оцінювання. Результати тематичного оцінювання можуть бути використані для коригування освітнього процесу.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розділі IV «Підсумкове оцінювання» зазначених рекомендацій вказано, що підсумкове оцінювання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здійснюють періодично. Кількість підсумкових робіт, час їхнього проведення вчитель / учителька може встановлювати самостійно.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Підсумкові роботи можуть забезпечувати охоплення одного, декількох або всіх груп результатів, визначених у Державному стандарті, </w:t>
      </w:r>
      <w:r>
        <w:rPr>
          <w:rFonts w:ascii="Times New Roman" w:eastAsia="Times New Roman" w:hAnsi="Times New Roman" w:cs="Times New Roman"/>
          <w:sz w:val="24"/>
          <w:szCs w:val="24"/>
        </w:rPr>
        <w:t>у межах вивченого впродовж певного періоду, і мають забезпечувати об’єктивність оцінювання.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Відповідно до частини другої статті 17 Закону України «Про повну загальну середню освіту» основними видами оцінювання результатів навчання учнів є формувальне, пото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чне,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підсумкове (тематичне, семестрове, річне) оцінювання, державна підсумкова атестація, зовнішнє незалежне оцінювання.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Підсумкове оцінювання за семестр здійснюють за групами результатів навчання, що передбачені Критеріями оцінювання за освітніми галузями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(додаток 2 до Рекомендацій щодо оцінювання), з урахуванням різних форм і видів навчальної діяльності.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формування висновків щодо рівня досягнення обов’язкових результатів навчання за семестр учитель може запропонувати учнівству: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виконати комплексну під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сумкову роботу, завдання якої дозволяють установити результати навчання за всіма групами результатів, визначеними в Критеріях оцінювання за освітніми галузями; 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виконати окремі підсумкові роботи для кожної групи результатів, визначеної у Критеріях оцінюван</w:t>
      </w:r>
      <w:r>
        <w:rPr>
          <w:rFonts w:ascii="Times New Roman" w:eastAsia="Times New Roman" w:hAnsi="Times New Roman" w:cs="Times New Roman"/>
          <w:sz w:val="24"/>
          <w:szCs w:val="24"/>
        </w:rPr>
        <w:t>ня за освітніми галузями.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Свідоцтві досягнень виставляють семестрові оцінки за групами результатів. На підставі оцінок за групами результатів виставляють загальну оцінку за семестр з кожного навчального предмета / інтегрованого курсу навчального плану ос</w:t>
      </w:r>
      <w:r>
        <w:rPr>
          <w:rFonts w:ascii="Times New Roman" w:eastAsia="Times New Roman" w:hAnsi="Times New Roman" w:cs="Times New Roman"/>
          <w:sz w:val="24"/>
          <w:szCs w:val="24"/>
        </w:rPr>
        <w:t>вітньої програми закладу освіти.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Оцінка за семестр може бути скоригованою.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Підсумкове оцінювання за рік не здійснюють. Річну оцінку виставляють на підставі загальних оцінок за І та II семестри або скоригованих семестрових оцінок. Річна оцінка не обов’язков</w:t>
      </w:r>
      <w:r>
        <w:rPr>
          <w:rFonts w:ascii="Times New Roman" w:eastAsia="Times New Roman" w:hAnsi="Times New Roman" w:cs="Times New Roman"/>
          <w:sz w:val="24"/>
          <w:szCs w:val="24"/>
        </w:rPr>
        <w:t>о є середнім арифметичним оцінок за І та II семестри. Для визначення річної оцінки потрібно враховувати динаміку особистих досягнень учня і учениці протягом року.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чином учителям, які викладають у 5-7 класах, пропонується: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укладанні календарно-тем</w:t>
      </w:r>
      <w:r>
        <w:rPr>
          <w:rFonts w:ascii="Times New Roman" w:eastAsia="Times New Roman" w:hAnsi="Times New Roman" w:cs="Times New Roman"/>
          <w:sz w:val="24"/>
          <w:szCs w:val="24"/>
        </w:rPr>
        <w:t>атичних планів передбачити проведення окремих або комплексних підсумкових робіт за групами результатів, визначеними в Критеріях оцінювання за освітніми галузями.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Такі роботи проводити після завершення вивчення окремих елементів навчальної програми (теми / </w:t>
      </w:r>
      <w:r>
        <w:rPr>
          <w:rFonts w:ascii="Times New Roman" w:eastAsia="Times New Roman" w:hAnsi="Times New Roman" w:cs="Times New Roman"/>
          <w:sz w:val="24"/>
          <w:szCs w:val="24"/>
        </w:rPr>
        <w:t>розділу тощо) та/або в кінці семестру.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підставі оцінок, отриманих учнями за результатами підсумкових робіт, у Свідоцтві досягнень виставляти семестрові оцінки також за групами результатів. На підставі оцінок за групами результатів виставляти загальну оц</w:t>
      </w:r>
      <w:r>
        <w:rPr>
          <w:rFonts w:ascii="Times New Roman" w:eastAsia="Times New Roman" w:hAnsi="Times New Roman" w:cs="Times New Roman"/>
          <w:sz w:val="24"/>
          <w:szCs w:val="24"/>
        </w:rPr>
        <w:t>інку за семестр.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Річну оцінку виставляти на підставі загальних оцінок за І та II семестри або скоригованих семестрових оцінок.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Учителям, які викладають у 5-7 класах: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 При укладанні календарно-тематичних планів передбачити проведення окремих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або комплексних підсумкових робіт за групами результатів, визначеними в Критеріях оцінювання за освітніми галузями.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Такі роботи проводити після завершення вивчення окремих елементів навчальної програми (теми / розділу тощо) та/або в кінці семестру.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підставі оцінок, отриманих учнями за результатами підсумкових робіт, у Свідоцтві досягнень виставляти семестрові оцінки також за групами результатів. На підставі оцінок за групами результатів виставляти загальну оцінку за семестр.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Річну оцінку вистав</w:t>
      </w:r>
      <w:r>
        <w:rPr>
          <w:rFonts w:ascii="Times New Roman" w:eastAsia="Times New Roman" w:hAnsi="Times New Roman" w:cs="Times New Roman"/>
          <w:sz w:val="24"/>
          <w:szCs w:val="24"/>
        </w:rPr>
        <w:t>ляти на підставі загальних оцінок за І та II семестри або скоригованих семестрових оцінок.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Затвердити критерії оцінювання 5-7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НУШ;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Розмістити критерії оцінювання на сайті гімназії.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По шостому питанню: «Обговорення та затвердження: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6.1. Адаптаційного періоду для учнів 5-7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НУШ;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6.2. Проведення навчальної практики та екскурсій 1-4, 5-8 класів;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6.3. Оцінювання факультативів та курсів за вибором».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Виступ</w:t>
      </w:r>
      <w:r>
        <w:rPr>
          <w:rFonts w:ascii="Times New Roman" w:eastAsia="Times New Roman" w:hAnsi="Times New Roman" w:cs="Times New Roman"/>
          <w:sz w:val="24"/>
          <w:szCs w:val="24"/>
        </w:rPr>
        <w:t>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Класні керівники п’ятих класів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Затолочна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І.Е.,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Туряк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М.Г., які повідомили, що для адаптації учнів п’ятих класів  потрібен час. Вони запропонували перший місяць не ставити оцінки, а спостерігати за розвитком  навичок в учнів  у різних г</w:t>
      </w:r>
      <w:r>
        <w:rPr>
          <w:rFonts w:ascii="Times New Roman" w:eastAsia="Times New Roman" w:hAnsi="Times New Roman" w:cs="Times New Roman"/>
          <w:sz w:val="24"/>
          <w:szCs w:val="24"/>
        </w:rPr>
        <w:t>алузях навчання.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Керівники сьомих класів - Войтович М.І.,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Драгоморецька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 та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Городенська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М.В., повідомили, що учні вже адаптувались до навчання, тому їх оцінювання має відбуватись відповідно до  програмових вимог за  критеріями оцінювання, затвердженим</w:t>
      </w:r>
      <w:r>
        <w:rPr>
          <w:rFonts w:ascii="Times New Roman" w:eastAsia="Times New Roman" w:hAnsi="Times New Roman" w:cs="Times New Roman"/>
          <w:sz w:val="24"/>
          <w:szCs w:val="24"/>
        </w:rPr>
        <w:t>и педагогічною радою гімназії.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Гливка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С.В., вчитель фізики, яка запропонувала не оцінювати факультативні заняття та курси за вибором.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Заступник з НВР,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Л.М., яка розповіла про рекомендації щодо проведення навчальних практик та екскурсій.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</w:t>
      </w:r>
      <w:r>
        <w:rPr>
          <w:rFonts w:ascii="Times New Roman" w:eastAsia="Times New Roman" w:hAnsi="Times New Roman" w:cs="Times New Roman"/>
          <w:sz w:val="24"/>
          <w:szCs w:val="24"/>
        </w:rPr>
        <w:t>ішили: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Результати навчання 5-их класів - перший місяць (вересень) оцінювати вербально, далі - бальне оцінювання (1-12 б);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6-7 класи - бальне оцінювання;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Не оцінювати курси за вибором, факультативи та індивідуальні заняття;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В журналах зр</w:t>
      </w:r>
      <w:r>
        <w:rPr>
          <w:rFonts w:ascii="Times New Roman" w:eastAsia="Times New Roman" w:hAnsi="Times New Roman" w:cs="Times New Roman"/>
          <w:sz w:val="24"/>
          <w:szCs w:val="24"/>
        </w:rPr>
        <w:t>обити записи відповідно до календарного планування;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6.6. Навчальні екскурсії та практики провести протягом навчального року.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По сьомому питанню: «Про   визнання сертифікатів підвищення кваліфікації педагогів»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гімназії, яка ознайомила присутніх із клопотанням педагогічного працівника про визнання сертифікату підвищення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кваліфікацї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 надала клопотання про визнання результатів підвищення кваліфікації та документ про проходження підвищення кваліфікації.</w:t>
      </w:r>
    </w:p>
    <w:tbl>
      <w:tblPr>
        <w:tblStyle w:val="a5"/>
        <w:tblW w:w="96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"/>
        <w:gridCol w:w="2638"/>
        <w:gridCol w:w="2198"/>
        <w:gridCol w:w="2725"/>
        <w:gridCol w:w="1212"/>
      </w:tblGrid>
      <w:tr w:rsidR="00380561">
        <w:tc>
          <w:tcPr>
            <w:tcW w:w="906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8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ПІП</w:t>
            </w:r>
          </w:p>
        </w:tc>
        <w:tc>
          <w:tcPr>
            <w:tcW w:w="2198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Посада</w:t>
            </w:r>
          </w:p>
        </w:tc>
        <w:tc>
          <w:tcPr>
            <w:tcW w:w="2725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</w:t>
            </w:r>
          </w:p>
        </w:tc>
        <w:tc>
          <w:tcPr>
            <w:tcW w:w="1212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80561">
        <w:trPr>
          <w:trHeight w:val="1475"/>
        </w:trPr>
        <w:tc>
          <w:tcPr>
            <w:tcW w:w="906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8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Леся Василівна</w:t>
            </w:r>
          </w:p>
        </w:tc>
        <w:tc>
          <w:tcPr>
            <w:tcW w:w="2198" w:type="dxa"/>
          </w:tcPr>
          <w:p w:rsidR="00380561" w:rsidRDefault="0038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Заступник з ВР гімназії</w:t>
            </w:r>
          </w:p>
        </w:tc>
        <w:tc>
          <w:tcPr>
            <w:tcW w:w="2725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«РУХ ОСВІТА»</w:t>
            </w:r>
          </w:p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«Запобігання та протидія домашньому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насильству:психолого-педагогічний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підхід.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№1539532761144222587</w:t>
            </w:r>
          </w:p>
          <w:p w:rsidR="00380561" w:rsidRDefault="00380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 26.08.2024р</w:t>
            </w:r>
          </w:p>
        </w:tc>
        <w:tc>
          <w:tcPr>
            <w:tcW w:w="1212" w:type="dxa"/>
          </w:tcPr>
          <w:p w:rsidR="00380561" w:rsidRDefault="00B07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</w:tr>
    </w:tbl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Виступили: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Л.В.. - педагогічний працівник, презентувала набутий досвід та опис досягнутих результатів, під час підвищення кваліфікації. Розповіла про виконану роботу.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Заступник з ВР у молодшій школі,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Баламутовська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Н.В., запропонувала визнати результа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 підвищення кваліфікації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Визнати сертифікат педагогічного працівника, яка пройшла курси підвищення кваліфікації;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2.2.Педагогічним працівникам: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2.2.1.Неухильно, дотримуватись вимог Порядку підвищення кваліфікації педагогічних 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науково-педагогічних працівників відповідно до Постанови Кабінету Міністрів України </w:t>
      </w:r>
    </w:p>
    <w:p w:rsidR="00380561" w:rsidRDefault="00B072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21.08.2019р. №800 «Деякі питання підвищення кваліфікації педагогічних та науково-педагогічних працівників (зі змінами внесеними згідно з Постановою КМУ №1133 від 27.12.201</w:t>
      </w:r>
      <w:r>
        <w:rPr>
          <w:rFonts w:ascii="Times New Roman" w:eastAsia="Times New Roman" w:hAnsi="Times New Roman" w:cs="Times New Roman"/>
          <w:sz w:val="24"/>
          <w:szCs w:val="24"/>
        </w:rPr>
        <w:t>9 р.);                                                                                              (постійно)</w:t>
      </w:r>
    </w:p>
    <w:p w:rsidR="00380561" w:rsidRDefault="003805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VIII. По восьмому питанню: «.Про організацію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екстернатної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форми навчання для учнів»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Заступника з ВР,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Л.В., яка ознайомила присутн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іх із заявою батька учня 2-А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Карлійчука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Миколи та учениці 1В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Карлійчук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Олени про організацію та продовження   індивідуальної форми навчання (екстернат) у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Наголосила, що на підставі заяви батька планується опанування навчального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атеріалу за другий та третій класи протягом 2024/2025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року для учня 2А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Карлійчука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Миколи. Також обговорили індивідуальні плани роботи  для цих учнів.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Адміністрації гімназії: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.1. Видати відповідний наказ про організацію індивідуальної форми навчання (екстернат) для цих учнів;                                                                                                  (02.09.2024р.)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Затвердити індивідуальні плани роботи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даних учнів       (02.09.2024р.)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Скласти графіки консультацій та проведення оцінювання з предметів (до 01.12.2024 та 01.05.2025)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IX. По дев’ятому питанню: «Оформлення протоколів засідань педагогічної ради»   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Виступили:    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Л.М.,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директора гімназії, яка запропонувала вести протоколи педагогічних рад в електронному форматі.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Протоколи педагогічних рад вести в електронному форматі;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9.2. Протягом навчального року зберігати протоколи в електронному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форматі;    </w:t>
      </w:r>
    </w:p>
    <w:p w:rsidR="00380561" w:rsidRDefault="00B072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9.3. У кінці навчального року роздрукувати та прошити протоколи педагогічних рад.                                                                                      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X. Слухали: </w:t>
      </w:r>
    </w:p>
    <w:p w:rsidR="00380561" w:rsidRDefault="00B072B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Голову шкільної команди супроводу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Мунтян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О.М. щодо питання інд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ивідуальних навчальних планів дітей з ООП, які знаходяться на інклюзивному навчанні. Вона наголосила, що якісне інклюзивне навчання – це наша спільна справа та запропонувала  схвалити розроблені індивідуальні навчальні плани. Наголосила, що наша спільна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 допоможе кожній дитині реалізувати свій потенціал. </w:t>
      </w:r>
    </w:p>
    <w:p w:rsidR="00380561" w:rsidRDefault="00B072B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Індивідуальний навчальний план (ІНП) учня 2 – А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Пеліховського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Максима, ІНП учня 2 – Б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Добридного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Даниїла, ІНП учня 4 – А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Вербича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Богдана, ІНП учня 5 – В класу Козьми Володимира скла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дені на основі навчального плану гімназії та типових навчальних програм, затверджених МОН України, що використовуються в гімназії із корекційно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розвитковим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складником, згідно висновків ІРЦ.</w:t>
      </w:r>
    </w:p>
    <w:p w:rsidR="00380561" w:rsidRDefault="00B072B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Індивідуальний навчальний план (ІНП) – це основа якісного інклюз</w:t>
      </w:r>
      <w:r>
        <w:rPr>
          <w:rFonts w:ascii="Times New Roman" w:eastAsia="Times New Roman" w:hAnsi="Times New Roman" w:cs="Times New Roman"/>
          <w:sz w:val="24"/>
          <w:szCs w:val="24"/>
        </w:rPr>
        <w:t>ивного навчання, яка забезпечує адаптацію освітнього процесу відповідно до індивідуальних потреб, можливостей і потенціалу дитини.</w:t>
      </w:r>
    </w:p>
    <w:p w:rsidR="00380561" w:rsidRDefault="0038056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Вирішили: Схвалити ІНП учня 2 – А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Пеліховського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Максима, ІНП учня 2 – Б класу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Добридного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Даниїла, ІНП учня 4 – А класу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Вербича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Богдана, ІНП учня 5 – В класу Козьми Володимира (індивідуальні навчальні плани додаються)</w:t>
      </w:r>
    </w:p>
    <w:p w:rsidR="00380561" w:rsidRDefault="003805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3805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X І. По одинадцятому  питанню: «Аналіз рішень педагогічних рад за 2023/2024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.»</w:t>
      </w:r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Секретар педагогічної ради, Барабаш О.Я., яка повідомила, що рішення педагогічних рад за 2023/2024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були виконані згідно встановлених строків.</w:t>
      </w:r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Взяти до уваги повідомлення секретаря;</w:t>
      </w:r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Вести контроль за виконанням рішень педагогічних р</w:t>
      </w:r>
      <w:r>
        <w:rPr>
          <w:rFonts w:ascii="Times New Roman" w:eastAsia="Times New Roman" w:hAnsi="Times New Roman" w:cs="Times New Roman"/>
          <w:sz w:val="24"/>
          <w:szCs w:val="24"/>
        </w:rPr>
        <w:t>ад.</w:t>
      </w:r>
    </w:p>
    <w:p w:rsidR="00380561" w:rsidRDefault="003805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Голова педагогічної ради: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директора Л.М.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Месенчук</w:t>
      </w:r>
      <w:proofErr w:type="spellEnd"/>
    </w:p>
    <w:p w:rsidR="00380561" w:rsidRDefault="00B072B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Секретар:                                                                           О.Я. Барабаш</w:t>
      </w:r>
    </w:p>
    <w:p w:rsidR="00380561" w:rsidRDefault="003805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3805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0561" w:rsidRDefault="00380561">
      <w:bookmarkStart w:id="3" w:name="_GoBack"/>
      <w:bookmarkEnd w:id="3"/>
    </w:p>
    <w:sectPr w:rsidR="00380561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34789"/>
    <w:multiLevelType w:val="multilevel"/>
    <w:tmpl w:val="3604B734"/>
    <w:lvl w:ilvl="0">
      <w:start w:val="8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61"/>
    <w:rsid w:val="00380561"/>
    <w:rsid w:val="00B072BA"/>
    <w:rsid w:val="00E4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60B21"/>
  <w15:docId w15:val="{0B97405A-2CC9-496B-AE25-680D0178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Sekritar</cp:lastModifiedBy>
  <cp:revision>3</cp:revision>
  <dcterms:created xsi:type="dcterms:W3CDTF">2024-12-04T08:15:00Z</dcterms:created>
  <dcterms:modified xsi:type="dcterms:W3CDTF">2024-12-04T08:16:00Z</dcterms:modified>
</cp:coreProperties>
</file>