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F3025" w14:textId="7B116F87" w:rsidR="00866E48" w:rsidRDefault="009E5961" w:rsidP="00866E48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Тр</w:t>
      </w:r>
      <w:r w:rsidR="00866E48"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енінг для педагогічних працівників «Шляхи формування професійної команди в закладі освіти».</w:t>
      </w:r>
    </w:p>
    <w:p w14:paraId="71B558DA" w14:textId="66F08BC5" w:rsidR="00866E48" w:rsidRDefault="00866E48" w:rsidP="00866E48">
      <w:pPr>
        <w:pStyle w:val="a3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</w:p>
    <w:p w14:paraId="551EA738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1401EB49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Мета тренінгу: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Покращення рівня поінформованості педагогів щодо сучасних технологій командної роботи, відпрацювання практичних навичок роботи у команді.</w:t>
      </w:r>
    </w:p>
    <w:p w14:paraId="28ABFE2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Цілі та завдання тренінгу:</w:t>
      </w:r>
    </w:p>
    <w:p w14:paraId="6940EAB6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▪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Покращення рівня поінформованості учасників щодо сучасних технологій командної роботи.</w:t>
      </w:r>
    </w:p>
    <w:p w14:paraId="7A794731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▪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Усвідомлення учасниками тренінгу доцільності роботи у команді.</w:t>
      </w:r>
    </w:p>
    <w:p w14:paraId="19AD256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▪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Розуміння відповідальності кожного з членів команди за виконання колективних завдань.</w:t>
      </w:r>
    </w:p>
    <w:p w14:paraId="2280AAF9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▪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Покращення згуртованості у колективі та розуміння один одного.</w:t>
      </w:r>
    </w:p>
    <w:p w14:paraId="3D2BE208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Цільова аудиторія</w:t>
      </w: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педагогічні працівники</w:t>
      </w:r>
    </w:p>
    <w:p w14:paraId="578B22FF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Обладнання та матеріали</w:t>
      </w: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 проектор, комп’ютер, стікери,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скотч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, ножиці, листи ватману або паперу для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фліп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-чартів, папір формату А4 та А3, одноразові стаканчики, повітряні кульки, маркери, підручний матеріал для вправи «Подарунок», кольорові фігурки для об’єднання у групи.</w:t>
      </w:r>
    </w:p>
    <w:p w14:paraId="0FCA858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Час проведення</w:t>
      </w: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3 години</w:t>
      </w:r>
    </w:p>
    <w:p w14:paraId="67714D4E" w14:textId="77777777" w:rsidR="00866E48" w:rsidRDefault="00866E48" w:rsidP="00866E48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Хід роботи</w:t>
      </w:r>
    </w:p>
    <w:p w14:paraId="00AF8B3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І. Вступна частина</w:t>
      </w:r>
    </w:p>
    <w:p w14:paraId="697BB92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Введення в тему. Правила роботи групи</w:t>
      </w:r>
    </w:p>
    <w:p w14:paraId="4A7C068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Вступне слово психолога-тренера.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Професійне співробітництво є важливим чинником підвищення ефективності освітнього процесу в освітній установі. Актуальною є проблема пошуку і розробки різноманітних форм і способів професійного співробітництва суб’єктів освітнього процесу в сучасних умовах зростання вимог до освітнього рівня здобувачів освіти і великої кількості різноманітних психологічних проблем, що негативно позначаються на навчанні і вихованні. Особливу роль відіграє співробітництво педагогів і працівників психологічної служби в рішенні психологічного розвитку здобувачів освіти і збереженню їх здоров’я, що у даний час у своїй значимості не уступає задачам навчання і виховання.</w:t>
      </w:r>
    </w:p>
    <w:p w14:paraId="131284A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Найбільш яскраво підкреслює важливість спільної роботи у команді вираз Генрі Форда: </w:t>
      </w:r>
      <w:r>
        <w:rPr>
          <w:rFonts w:ascii="Arial" w:hAnsi="Arial" w:cs="Arial"/>
          <w:i/>
          <w:iCs/>
          <w:color w:val="000000"/>
          <w:sz w:val="27"/>
          <w:szCs w:val="27"/>
          <w:u w:val="single"/>
          <w:bdr w:val="none" w:sz="0" w:space="0" w:color="auto" w:frame="1"/>
        </w:rPr>
        <w:t>«Зібратися разом – це початок. Залишатися разом – це прогрес. Працювати разом – це успіх».</w:t>
      </w:r>
    </w:p>
    <w:p w14:paraId="4877522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Вправа «Правила»</w:t>
      </w:r>
    </w:p>
    <w:p w14:paraId="2496B1ED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Мета:</w:t>
      </w: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сприяє створенню доброзичливої, комфортної атмосфери для конструктивної роботи.</w:t>
      </w:r>
    </w:p>
    <w:p w14:paraId="4434A731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Психолог: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Для того щоб наше спілкування було ефективним, давайте проговоримо правила роботи. (Усі обговорюють необхідність і корисність кожного правила).</w:t>
      </w:r>
    </w:p>
    <w:p w14:paraId="32FED15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Вправа на знайомство і очікування. Самопрезентація «Ініціали»</w:t>
      </w:r>
    </w:p>
    <w:p w14:paraId="74B144C6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Психолог: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 Пропоную кожному учаснику назвати своє прізвище, ім'я, по батькові, а потім – свої очікування, що починаються з літер власних 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lastRenderedPageBreak/>
        <w:t>ініціалів. (Ведучий починає з себе). А прикріплювати їх ми будемо на зображення, які розміщені на дошці.</w:t>
      </w:r>
    </w:p>
    <w:p w14:paraId="4FA86826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1. Корабель , що будується;</w:t>
      </w:r>
    </w:p>
    <w:p w14:paraId="0AB05C5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2. Корабель, в який сідають люди з валізами;</w:t>
      </w:r>
    </w:p>
    <w:p w14:paraId="2AD3239D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3. Корабель у відкритому морі;</w:t>
      </w:r>
    </w:p>
    <w:p w14:paraId="010A05BF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4. Корабель, який припливає на невідомий острів.</w:t>
      </w:r>
    </w:p>
    <w:p w14:paraId="788B1D5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Обговорення.</w:t>
      </w:r>
    </w:p>
    <w:p w14:paraId="0BF1923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ІІ. Основна частина</w:t>
      </w:r>
    </w:p>
    <w:p w14:paraId="4D82ED85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Вправа-асоціація «Команда»</w:t>
      </w:r>
    </w:p>
    <w:p w14:paraId="32DEE13B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Мета:</w:t>
      </w: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дати можливість учасникам усвідомити широту даної теми, та всі аспекти, пов’язані з поняттям «команда».</w:t>
      </w:r>
    </w:p>
    <w:p w14:paraId="2B736D13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Психолог: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Я пропоную цікаву вправу «асоціації», але в незвичній формі. Я назву слово </w:t>
      </w: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«команда»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, І-й учасник називає свою асоціацію на це слово, кожен наступний учасник називає слово-асоціацію на слово попереднього учасника.</w:t>
      </w:r>
    </w:p>
    <w:p w14:paraId="062C472D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Інформаційне повідомлення</w:t>
      </w:r>
    </w:p>
    <w:p w14:paraId="6BB33195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Команда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– це група людей, яка характеризується узгодженою цілеспрямованою роботою спеціалістів, що працюють над вирішенням визначеного комплексного завдання, поєднуючи різні знання та використовуючи певні принципи взаємодії.</w:t>
      </w:r>
    </w:p>
    <w:p w14:paraId="54820FB9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Мозковий штурм «Ознаки успішної команди»</w:t>
      </w:r>
    </w:p>
    <w:p w14:paraId="1CA209F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(Записати на ватмані)</w:t>
      </w:r>
    </w:p>
    <w:p w14:paraId="0F64454F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Інформаційне повідомлення</w:t>
      </w:r>
    </w:p>
    <w:p w14:paraId="14C3AA9D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Робота в команді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–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це робота колективу однодумців, об’єднаних спільною метою, які злагоджено та ефективно працюють для досягнення поставленої мети.</w:t>
      </w:r>
    </w:p>
    <w:p w14:paraId="31750461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 xml:space="preserve">Ознаки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конкурентноздатної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 xml:space="preserve"> команди: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кожен член є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конкурентноздатною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 особистістю та конкурує сам з собою, зі своїм попереднім рівнем розвитку; швидка адаптація до навколишніх змін; небайдужість усіх членів команди – однодумців до своєї справи; ставка на постійне професійне вдосконалення; постійне генерування нових ідей; здатність залучати і вести за собою.</w:t>
      </w:r>
    </w:p>
    <w:p w14:paraId="7135D1A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Люди, які становлять команду:</w:t>
      </w:r>
    </w:p>
    <w:p w14:paraId="38B9F540" w14:textId="77777777" w:rsidR="00866E48" w:rsidRDefault="00866E48" w:rsidP="00866E48">
      <w:pPr>
        <w:pStyle w:val="a3"/>
        <w:numPr>
          <w:ilvl w:val="0"/>
          <w:numId w:val="1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працюють краще та ефективніше;</w:t>
      </w:r>
    </w:p>
    <w:p w14:paraId="51026799" w14:textId="77777777" w:rsidR="00866E48" w:rsidRDefault="00866E48" w:rsidP="00866E48">
      <w:pPr>
        <w:pStyle w:val="a3"/>
        <w:numPr>
          <w:ilvl w:val="0"/>
          <w:numId w:val="1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розуміють один одного;</w:t>
      </w:r>
    </w:p>
    <w:p w14:paraId="644D4022" w14:textId="77777777" w:rsidR="00866E48" w:rsidRDefault="00866E48" w:rsidP="00866E48">
      <w:pPr>
        <w:pStyle w:val="a3"/>
        <w:numPr>
          <w:ilvl w:val="0"/>
          <w:numId w:val="1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раціонально розподіляють між собою ролі;</w:t>
      </w:r>
    </w:p>
    <w:p w14:paraId="02A2333E" w14:textId="77777777" w:rsidR="00866E48" w:rsidRDefault="00866E48" w:rsidP="00866E48">
      <w:pPr>
        <w:pStyle w:val="a3"/>
        <w:numPr>
          <w:ilvl w:val="0"/>
          <w:numId w:val="1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ефективно використовують час, відведений на виконання поставлених завдань;</w:t>
      </w:r>
    </w:p>
    <w:p w14:paraId="239491AA" w14:textId="77777777" w:rsidR="00866E48" w:rsidRDefault="00866E48" w:rsidP="00866E48">
      <w:pPr>
        <w:pStyle w:val="a3"/>
        <w:numPr>
          <w:ilvl w:val="0"/>
          <w:numId w:val="1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стабільно працюють;</w:t>
      </w:r>
    </w:p>
    <w:p w14:paraId="15A4ECD2" w14:textId="77777777" w:rsidR="00866E48" w:rsidRDefault="00866E48" w:rsidP="00866E48">
      <w:pPr>
        <w:pStyle w:val="a3"/>
        <w:numPr>
          <w:ilvl w:val="0"/>
          <w:numId w:val="1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прагнуть працювати в команді, в якій створений позитивний психологічний клімат;</w:t>
      </w:r>
    </w:p>
    <w:p w14:paraId="731DF865" w14:textId="77777777" w:rsidR="00866E48" w:rsidRDefault="00866E48" w:rsidP="00866E48">
      <w:pPr>
        <w:pStyle w:val="a3"/>
        <w:numPr>
          <w:ilvl w:val="0"/>
          <w:numId w:val="1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і головне – вони досягають кращих результатів.</w:t>
      </w:r>
    </w:p>
    <w:p w14:paraId="5FCF3F2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Ключовим фактором ефективної роботи команди є здатність кожного з її членів «працювати на результат».</w:t>
      </w:r>
    </w:p>
    <w:p w14:paraId="2CB70D7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Характерні ознаки команди:</w:t>
      </w:r>
    </w:p>
    <w:p w14:paraId="058D6F7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o наявність спільної мети;</w:t>
      </w:r>
    </w:p>
    <w:p w14:paraId="1DF925A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o інтенсивне співробітництво;</w:t>
      </w:r>
    </w:p>
    <w:p w14:paraId="7A257AAF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o визначені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статусно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-рольові відносини;</w:t>
      </w:r>
    </w:p>
    <w:p w14:paraId="0AE08CA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o лідерство (формальне чи неформальне);</w:t>
      </w:r>
    </w:p>
    <w:p w14:paraId="6381A17C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o згуртованість колективу;</w:t>
      </w:r>
    </w:p>
    <w:p w14:paraId="7F1D0DAD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o відпрацьовані комунікативні зв'язки;</w:t>
      </w:r>
    </w:p>
    <w:p w14:paraId="18A29AD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o групові норми поведінки, усталені традиції;</w:t>
      </w:r>
    </w:p>
    <w:p w14:paraId="3119E5DF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o схожість основних життєвих цінностей, установок;</w:t>
      </w:r>
    </w:p>
    <w:p w14:paraId="49945A5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o специфічні методи вироблення колективних рішень;</w:t>
      </w:r>
    </w:p>
    <w:p w14:paraId="5B5B0D5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o сприятлива соціально-психологічна атмосфера.</w:t>
      </w:r>
    </w:p>
    <w:p w14:paraId="4F1B392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Психолог: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Надання професійної допомоги у формуванні особистості й удосконаленні пізнавальної діяльності дитини вимагає глибоких психологічних знань і розуміння, як психологічних особливостей дітей так і принципів і правил здійснення корекційно-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розвиткової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 роботи. Тому така робота може бути забезпечена тільки тісною взаємодією педагогів і працівників психологічної служби. Співробітництво вчителя, психолога та соціального педагога робить можливим постійний контроль за розумовим розвитком учнів, забезпечить своєчасність психолого-педагогічної допомоги й індивідуальний підхід при її наданні.</w:t>
      </w:r>
    </w:p>
    <w:p w14:paraId="626CDE71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Психолог: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Взаємодія людей – складне психологічне явище. Професійне співробітництво психолога, соціального педагога і педагога може мати різноманітні напрямки.</w:t>
      </w:r>
    </w:p>
    <w:p w14:paraId="059E7B4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Робота в групах «Напрямки співпраці»</w:t>
      </w:r>
    </w:p>
    <w:p w14:paraId="2BEB3D2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Мета:</w:t>
      </w: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визначення основних завдань соціального педагога у співпраці з учасниками навчально-виховного процесу.</w:t>
      </w:r>
    </w:p>
    <w:p w14:paraId="7A9631D8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(Об’єднати учасників в 3 групи)</w:t>
      </w:r>
    </w:p>
    <w:p w14:paraId="6F03378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Протягом 5 хвилин ви повинні описати напрямки співпраці педагога:</w:t>
      </w:r>
    </w:p>
    <w:p w14:paraId="697562CC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1 група – з практичним психологом;</w:t>
      </w:r>
    </w:p>
    <w:p w14:paraId="575C0D9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2 група – з соціальним педагогам;</w:t>
      </w:r>
    </w:p>
    <w:p w14:paraId="01823FC3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3 група – з батьками.</w:t>
      </w:r>
    </w:p>
    <w:p w14:paraId="7CD4D083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(Кожна група прописує на аркуші усі варіанти співпраці).</w:t>
      </w:r>
    </w:p>
    <w:p w14:paraId="0B502608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Презентація. Обговорення.</w:t>
      </w:r>
    </w:p>
    <w:p w14:paraId="1CCFCA43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Отже, взаємодію психолога, соціального педагога, вчителя слід розглядати як спільну професійну діяльність, зумовлену особистісними потребами і мотивами та спрямовану на досягнення гармонійного розвитку особистості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здобівачів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 освіти.</w:t>
      </w:r>
    </w:p>
    <w:p w14:paraId="6A8F3F8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Злагоджена взаємодія психолога, соціального педагога і вчителя відкриває шлях до використання багатьох ще не задіяних резервів освітнього процесу, адже такий підхід складає підґрунтя не тільки особистісного зростання школярів та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скоординованості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 дій усіх учасників освітнього процесу, але й гармонізації колективу закладу освіти.</w:t>
      </w:r>
    </w:p>
    <w:p w14:paraId="14844FE5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«Дії команди спрямовані на вирішення професійних проблем»</w:t>
      </w:r>
    </w:p>
    <w:p w14:paraId="32F9CCB9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Мета: </w:t>
      </w:r>
      <w:r>
        <w:rPr>
          <w:rFonts w:ascii="Arial" w:hAnsi="Arial" w:cs="Arial"/>
          <w:color w:val="000000"/>
          <w:sz w:val="27"/>
          <w:szCs w:val="27"/>
        </w:rPr>
        <w:t>продемонструвати важливість командної роботи.</w:t>
      </w:r>
    </w:p>
    <w:p w14:paraId="342FA87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Найкраща організація така, в якій використовуються здібності всіх членів групи і їм завжди забезпечується можливість у найефективнішій формі служити спільній справі.</w:t>
      </w:r>
    </w:p>
    <w:p w14:paraId="235E3C6A" w14:textId="77777777" w:rsidR="00866E48" w:rsidRDefault="00866E48" w:rsidP="00866E48">
      <w:pPr>
        <w:pStyle w:val="a3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Шогі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Ефенді</w:t>
      </w:r>
    </w:p>
    <w:p w14:paraId="714072E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lastRenderedPageBreak/>
        <w:t>Вправа-рухавка «Узори»</w:t>
      </w:r>
    </w:p>
    <w:p w14:paraId="508574F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Мета</w:t>
      </w: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 зняття емоційної напруги,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переключененя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, формування команд.</w:t>
      </w:r>
    </w:p>
    <w:p w14:paraId="2AE60306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Уявіть, що ви листочки, які злетіли з дерева і, кружляючи в повітрі, утворюють різні узори. </w:t>
      </w:r>
      <w:r>
        <w:rPr>
          <w:rFonts w:ascii="Arial" w:hAnsi="Arial" w:cs="Arial"/>
          <w:color w:val="000000"/>
          <w:sz w:val="27"/>
          <w:szCs w:val="27"/>
        </w:rPr>
        <w:t>Тренер називає різну кількість листочків і учасники повинні об’єднатись у групи в залежності від кількості. Остання цифра має бути така, щоб була можливість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об’єднати</w:t>
      </w:r>
      <w:r>
        <w:rPr>
          <w:rFonts w:ascii="Arial" w:hAnsi="Arial" w:cs="Arial"/>
          <w:color w:val="000000"/>
          <w:sz w:val="27"/>
          <w:szCs w:val="27"/>
        </w:rPr>
        <w:t> групу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в</w:t>
      </w:r>
      <w:r>
        <w:rPr>
          <w:rFonts w:ascii="Arial" w:hAnsi="Arial" w:cs="Arial"/>
          <w:color w:val="000000"/>
          <w:sz w:val="27"/>
          <w:szCs w:val="27"/>
        </w:rPr>
        <w:t> 2 команди.</w:t>
      </w:r>
    </w:p>
    <w:p w14:paraId="550ED359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Вправа «Гаряче повітря»</w:t>
      </w:r>
    </w:p>
    <w:p w14:paraId="34CED2D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Мета:</w:t>
      </w: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проілюструвати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на практиці важливість спільної роботи в</w:t>
      </w:r>
      <w:r>
        <w:rPr>
          <w:rFonts w:ascii="Arial" w:hAnsi="Arial" w:cs="Arial"/>
          <w:color w:val="000000"/>
          <w:sz w:val="27"/>
          <w:szCs w:val="27"/>
        </w:rPr>
        <w:t> команд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і, ефективну взаємодію.</w:t>
      </w:r>
    </w:p>
    <w:p w14:paraId="7D7ACC2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(</w:t>
      </w:r>
      <w:r>
        <w:rPr>
          <w:rFonts w:ascii="Arial" w:hAnsi="Arial" w:cs="Arial"/>
          <w:color w:val="000000"/>
          <w:sz w:val="27"/>
          <w:szCs w:val="27"/>
        </w:rPr>
        <w:t>Тренер роздає учасникам кульки та нитки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).</w:t>
      </w:r>
    </w:p>
    <w:p w14:paraId="6AF6FCC3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Я</w:t>
      </w:r>
      <w:r>
        <w:rPr>
          <w:rFonts w:ascii="Arial" w:hAnsi="Arial" w:cs="Arial"/>
          <w:color w:val="000000"/>
          <w:sz w:val="27"/>
          <w:szCs w:val="27"/>
        </w:rPr>
        <w:t> пропону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ю</w:t>
      </w:r>
      <w:r>
        <w:rPr>
          <w:rFonts w:ascii="Arial" w:hAnsi="Arial" w:cs="Arial"/>
          <w:color w:val="000000"/>
          <w:sz w:val="27"/>
          <w:szCs w:val="27"/>
        </w:rPr>
        <w:t> наповнити кульки повітрям і зав’язати. Потім підкида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йте</w:t>
      </w:r>
      <w:r>
        <w:rPr>
          <w:rFonts w:ascii="Arial" w:hAnsi="Arial" w:cs="Arial"/>
          <w:color w:val="000000"/>
          <w:sz w:val="27"/>
          <w:szCs w:val="27"/>
        </w:rPr>
        <w:t> кульки в повітря та відбива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йте</w:t>
      </w:r>
      <w:r>
        <w:rPr>
          <w:rFonts w:ascii="Arial" w:hAnsi="Arial" w:cs="Arial"/>
          <w:color w:val="000000"/>
          <w:sz w:val="27"/>
          <w:szCs w:val="27"/>
        </w:rPr>
        <w:t> їх, підтримуючи кульки постійно в польоті. Основне правило – кожний учасник може відбити власну кульку двічі поспіль, тобто перед тим як відбити власну кульку втретє, учасник змушений хоча б один раз відбити будь – яку чужу кульку.</w:t>
      </w:r>
    </w:p>
    <w:p w14:paraId="204BA3C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Перемагає команда, в якої жодна кулька не впаде на підлогу.</w:t>
      </w:r>
    </w:p>
    <w:p w14:paraId="10D6C22B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Час виконання –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5 хв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14:paraId="19E399E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Обговорення:</w:t>
      </w:r>
    </w:p>
    <w:p w14:paraId="4B94FCAD" w14:textId="77777777" w:rsidR="00866E48" w:rsidRDefault="00866E48" w:rsidP="00866E48">
      <w:pPr>
        <w:pStyle w:val="a3"/>
        <w:numPr>
          <w:ilvl w:val="0"/>
          <w:numId w:val="2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Що спільного між цими повітряними кульками і членами однієї команди?(«різні за розмірами, формою, кольором», «можуть вийти з – під контролю», «аби втримувати їх разом треба докласти зусиль»)</w:t>
      </w:r>
    </w:p>
    <w:p w14:paraId="2DAE620C" w14:textId="77777777" w:rsidR="00866E48" w:rsidRDefault="00866E48" w:rsidP="00866E48">
      <w:pPr>
        <w:pStyle w:val="a3"/>
        <w:numPr>
          <w:ilvl w:val="0"/>
          <w:numId w:val="2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Чи може одна людина без допомоги партнерів утримувати в повітрі одночасно усі кульки? (значення командної роботи – хоча під час гри деякі гравці зіштовхувались між собою, вони не звертали на це уваги, оскільки були зосереджені на досягненні групової мети).</w:t>
      </w:r>
    </w:p>
    <w:p w14:paraId="15F4411A" w14:textId="77777777" w:rsidR="00866E48" w:rsidRDefault="00866E48" w:rsidP="00866E48">
      <w:pPr>
        <w:pStyle w:val="a3"/>
        <w:numPr>
          <w:ilvl w:val="0"/>
          <w:numId w:val="2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Чи встигали ви спостерігати за командою – конкурентом?</w:t>
      </w:r>
    </w:p>
    <w:p w14:paraId="567234A5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Психолог: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 жаль, жорстка конкуренція існує сьогодні не тільки в бізнесі, а й у звичайних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шк</w:t>
      </w:r>
      <w:r>
        <w:rPr>
          <w:rFonts w:ascii="Arial" w:hAnsi="Arial" w:cs="Arial"/>
          <w:color w:val="000000"/>
          <w:sz w:val="27"/>
          <w:szCs w:val="27"/>
        </w:rPr>
        <w:t>олах, ліцеях, гімназіях. Особливе місце посідає конкуренція саме між закладами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освіти</w:t>
      </w:r>
      <w:r>
        <w:rPr>
          <w:rFonts w:ascii="Arial" w:hAnsi="Arial" w:cs="Arial"/>
          <w:color w:val="000000"/>
          <w:sz w:val="27"/>
          <w:szCs w:val="27"/>
        </w:rPr>
        <w:t>. Тому команда як засіб організації та співпраці професіоналів-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педагогів</w:t>
      </w:r>
      <w:r>
        <w:rPr>
          <w:rFonts w:ascii="Arial" w:hAnsi="Arial" w:cs="Arial"/>
          <w:color w:val="000000"/>
          <w:sz w:val="27"/>
          <w:szCs w:val="27"/>
        </w:rPr>
        <w:t> у межах однієї школи є оптимальним шляхом зменшення конкуренції між ними, а також підвищення рівня конкурентоспроможності закладу.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Б</w:t>
      </w:r>
      <w:r>
        <w:rPr>
          <w:rFonts w:ascii="Arial" w:hAnsi="Arial" w:cs="Arial"/>
          <w:color w:val="000000"/>
          <w:sz w:val="27"/>
          <w:szCs w:val="27"/>
        </w:rPr>
        <w:t>ільшість керівників мріють про колектив-команду.</w:t>
      </w:r>
    </w:p>
    <w:p w14:paraId="765A929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Інформаційне повідомлення «Фактори, що ускладнюють процес спілкування»</w:t>
      </w:r>
    </w:p>
    <w:p w14:paraId="0BB71708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Помилки сприйняття. </w:t>
      </w:r>
      <w:r>
        <w:rPr>
          <w:rFonts w:ascii="Arial" w:hAnsi="Arial" w:cs="Arial"/>
          <w:color w:val="000000"/>
          <w:sz w:val="27"/>
          <w:szCs w:val="27"/>
        </w:rPr>
        <w:t>Дуже багато розбіжностей і конфліктів відбувається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внаслідок того, що факти інтерпретуються і розуміються по-різному різними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людьми. Досить часто наше ставлення до людей формується на основі першого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враження: позитивне враження може призвести до переоцінки, а негативне – до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недооцінки партнерів по спілкуванню. Іншими словами, ми бачимо в людях те,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що очікуємо побачити. Але й самі відповідаємо чиїм-небудь очікуванням.</w:t>
      </w:r>
    </w:p>
    <w:p w14:paraId="09FB55C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Невміння слухати</w:t>
      </w: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. </w:t>
      </w:r>
      <w:r>
        <w:rPr>
          <w:rFonts w:ascii="Arial" w:hAnsi="Arial" w:cs="Arial"/>
          <w:color w:val="000000"/>
          <w:sz w:val="27"/>
          <w:szCs w:val="27"/>
        </w:rPr>
        <w:t>Рівень нашої уваги не стабільний, він коливається.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 Побічні думки досить часто спотворюють зміст повідомлення. Наш емоційний стан теж може відволікати увагу від того, 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lastRenderedPageBreak/>
        <w:t>про що говорить співрозмовник, і ми відключаємось або подумки вже готуємо гідну відповідь, пропускаючи багато важливої інформації. </w:t>
      </w:r>
      <w:r>
        <w:rPr>
          <w:rFonts w:ascii="Arial" w:hAnsi="Arial" w:cs="Arial"/>
          <w:color w:val="000000"/>
          <w:sz w:val="27"/>
          <w:szCs w:val="27"/>
        </w:rPr>
        <w:t>Уміння слухати є однією з найважливіших умов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ефективного спілкування. В цьому нам допоможе переконатись наступна вправа.</w:t>
      </w:r>
    </w:p>
    <w:p w14:paraId="0A15FB1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Вправа «Плітка»</w:t>
      </w:r>
    </w:p>
    <w:p w14:paraId="084EBF15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Мета</w:t>
      </w: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:</w:t>
      </w:r>
      <w:r>
        <w:rPr>
          <w:rFonts w:ascii="Arial" w:hAnsi="Arial" w:cs="Arial"/>
          <w:color w:val="000000"/>
          <w:sz w:val="27"/>
          <w:szCs w:val="27"/>
        </w:rPr>
        <w:t> аналіз факторів, що впливають на процес передачі інформації.</w:t>
      </w:r>
    </w:p>
    <w:p w14:paraId="500549A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Обладнання: </w:t>
      </w:r>
      <w:r>
        <w:rPr>
          <w:rFonts w:ascii="Arial" w:hAnsi="Arial" w:cs="Arial"/>
          <w:color w:val="000000"/>
          <w:sz w:val="27"/>
          <w:szCs w:val="27"/>
        </w:rPr>
        <w:t>аркуш паперу А2, фломастери</w:t>
      </w: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.</w:t>
      </w:r>
    </w:p>
    <w:p w14:paraId="75E7F21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П’ять учасників виходять з аудиторії. Шостому демонструють картинку, яку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він повинен уважно розглянути і запам’ятати її зміст. Після цього, учасники, що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перебували за дверима по одному заходять до аудиторії. Завдання першого з них –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уважно вислухати шостого учасника, та передати зміст наступному учаснику.</w:t>
      </w:r>
    </w:p>
    <w:p w14:paraId="5E3E8B48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Останні два гравці повинні намалювати на аркуші картинку за тією інформацією,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яку вони отримали від попередніх гравців. Всім іншим учасникам дається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завдання мовчки спостерігати за перебігом вправи і бути готовими проаналізувати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її після завершення.</w:t>
      </w:r>
    </w:p>
    <w:p w14:paraId="207234FB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Обговорення:</w:t>
      </w:r>
    </w:p>
    <w:p w14:paraId="58674345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Що відбувалось з інформацією, яка передавалась учасниками, під час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виконання вправи?</w:t>
      </w:r>
    </w:p>
    <w:p w14:paraId="0C8C8FD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Чи змінилась інформація в фіналі? Якщо так, то чому це відбулося?</w:t>
      </w:r>
    </w:p>
    <w:p w14:paraId="0777534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До чого може призвести така ситуація в реальному житті?</w:t>
      </w:r>
    </w:p>
    <w:p w14:paraId="07C1627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Стереотипне мислення. </w:t>
      </w:r>
      <w:r>
        <w:rPr>
          <w:rFonts w:ascii="Arial" w:hAnsi="Arial" w:cs="Arial"/>
          <w:color w:val="000000"/>
          <w:sz w:val="27"/>
          <w:szCs w:val="27"/>
        </w:rPr>
        <w:t>небажання зрозуміти іншого, впевненість у тому, що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Ваша думка єдино правильна – найкоротший шлях до непорозуміння, а часто, й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до виникнення конфлікту. Отже, якщо Ви прагнете до продуктивного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спілкування, необхідно поважати точку зору співрозмовника, його особистість,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індивідуальні особливості, захоплення, тощо. Спілкування, при якому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виконуються ці умови, називається </w:t>
      </w: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толерантним</w:t>
      </w:r>
      <w:r>
        <w:rPr>
          <w:rFonts w:ascii="Arial" w:hAnsi="Arial" w:cs="Arial"/>
          <w:color w:val="000000"/>
          <w:sz w:val="27"/>
          <w:szCs w:val="27"/>
        </w:rPr>
        <w:t>. У наш час в психології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толерантність розуміють як повагу і визнання рівності, відмову від домінування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та примусу, визнання права інших бути такими, якими вони є, і взаємодію з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оточуючими на основі згоди.</w:t>
      </w:r>
    </w:p>
    <w:p w14:paraId="20EA58A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Невірно сформульовані очікування. </w:t>
      </w:r>
      <w:r>
        <w:rPr>
          <w:rFonts w:ascii="Arial" w:hAnsi="Arial" w:cs="Arial"/>
          <w:color w:val="000000"/>
          <w:sz w:val="27"/>
          <w:szCs w:val="27"/>
        </w:rPr>
        <w:t>Ефективність спілкування з оточуючими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 значній мірі залежить від того, наскільки чітко ми уявляємо, якого результату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хочемо досягти в процесі взаємодії з певною людиною та від того, наскільки її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інтереси та уявлення про ситуацію співпадають з нашими очікуваннями.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Спробуємо з’ясувати наскільки важливим є вміння формулювати власні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очікування для досягнення бажаного результату за допомогою вправи.</w:t>
      </w:r>
    </w:p>
    <w:p w14:paraId="5956C83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Вправа «Малювання в парах»</w:t>
      </w:r>
    </w:p>
    <w:p w14:paraId="714BDAD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Мета: </w:t>
      </w:r>
      <w:r>
        <w:rPr>
          <w:rFonts w:ascii="Arial" w:hAnsi="Arial" w:cs="Arial"/>
          <w:color w:val="000000"/>
          <w:sz w:val="27"/>
          <w:szCs w:val="27"/>
        </w:rPr>
        <w:t>демонстрація учасникам наскільки невідповідність очікувань різних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людей може ускладнити процес спілкування.</w:t>
      </w:r>
    </w:p>
    <w:p w14:paraId="06185E4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Обладнання: </w:t>
      </w:r>
      <w:r>
        <w:rPr>
          <w:rFonts w:ascii="Arial" w:hAnsi="Arial" w:cs="Arial"/>
          <w:color w:val="000000"/>
          <w:sz w:val="27"/>
          <w:szCs w:val="27"/>
        </w:rPr>
        <w:t>аркуші паперу А4, фломастери</w:t>
      </w:r>
    </w:p>
    <w:p w14:paraId="6FE5855C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Учасники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об’єднуються в пари</w:t>
      </w:r>
      <w:r>
        <w:rPr>
          <w:rFonts w:ascii="Arial" w:hAnsi="Arial" w:cs="Arial"/>
          <w:color w:val="000000"/>
          <w:sz w:val="27"/>
          <w:szCs w:val="27"/>
        </w:rPr>
        <w:t>. Кожна пара отримує 1 аркуш паперу та 1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фломастер. Кожному учаснику ведучий дає завдання намалювати певну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картинку так, щоб про це не чули інші учасники, причому гравці однієї пари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отримують різні завдання (наприклад: один повинен </w:t>
      </w:r>
      <w:r>
        <w:rPr>
          <w:rFonts w:ascii="Arial" w:hAnsi="Arial" w:cs="Arial"/>
          <w:color w:val="000000"/>
          <w:sz w:val="27"/>
          <w:szCs w:val="27"/>
        </w:rPr>
        <w:lastRenderedPageBreak/>
        <w:t>намалювати квітку, а інший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– дерево). Гравці однієї пари повинні намалювати спільну картину, тримаючи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разом один фломастер, та дотримуючись інструкцій ведучого. При цьому вони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не повинні розмовляти.</w:t>
      </w:r>
    </w:p>
    <w:p w14:paraId="533A03C5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Психологічний зміст: </w:t>
      </w:r>
      <w:r>
        <w:rPr>
          <w:rFonts w:ascii="Arial" w:hAnsi="Arial" w:cs="Arial"/>
          <w:color w:val="000000"/>
          <w:sz w:val="27"/>
          <w:szCs w:val="27"/>
        </w:rPr>
        <w:t>при виконанні даної вправи учасники мають змогу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координувати свої очікування та сумісні дії для досягнення результату. Вправа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сприяє формуванню навичок ефективної взаємодії, та формуванню навичок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невербальної комунікації.</w:t>
      </w:r>
    </w:p>
    <w:p w14:paraId="73AF8563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Обговорення:</w:t>
      </w:r>
    </w:p>
    <w:p w14:paraId="2F9D2B9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Наскільки отриманий малюнок відповідає Вашим задумам?</w:t>
      </w:r>
    </w:p>
    <w:p w14:paraId="3B9E06D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Чи важко було зрозуміти очікування один одного?</w:t>
      </w:r>
    </w:p>
    <w:p w14:paraId="387833ED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Що Ви робили, щоб порозумітися з партнером?</w:t>
      </w:r>
    </w:p>
    <w:p w14:paraId="766CE72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Від чого залежав успіх виконання даної вправи?</w:t>
      </w:r>
    </w:p>
    <w:p w14:paraId="4AEDD8FB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Психолог: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Від того, як кожний член колективу ставиться до оточення, до своєї роботи, залежить не тільки настрій колективу, а і його здатність виконувати певні завдання, працювати на результат.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Адже в невеликому колективі, а саме у шкільному, де всі працівники знають один про одного часом більше, ніж треба, стосунки між учителями – основний чинник впливу роботи школи в цілому та її професійний рівень.</w:t>
      </w:r>
    </w:p>
    <w:p w14:paraId="21A9E609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«Мета – проблема, чи проблема – мета?»</w:t>
      </w:r>
    </w:p>
    <w:p w14:paraId="0DEA9A6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М</w:t>
      </w:r>
      <w:r>
        <w:rPr>
          <w:rFonts w:ascii="Arial" w:hAnsi="Arial" w:cs="Arial"/>
          <w:color w:val="000000"/>
          <w:sz w:val="27"/>
          <w:szCs w:val="27"/>
        </w:rPr>
        <w:t>и спробуємо відповісти на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головне запитання, яке вирішується в команді</w:t>
      </w:r>
      <w:r>
        <w:rPr>
          <w:rFonts w:ascii="Arial" w:hAnsi="Arial" w:cs="Arial"/>
          <w:color w:val="000000"/>
          <w:sz w:val="27"/>
          <w:szCs w:val="27"/>
        </w:rPr>
        <w:t>: Як досягти поставленої мети?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Чому, іноді, процес досягнення поставленої мети перетворюється для нас на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велику проблему?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Чи можуть проблеми бути корисними?</w:t>
      </w:r>
    </w:p>
    <w:p w14:paraId="7C3103B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Вправа «Мозковий штурм « Проблема – це…»</w:t>
      </w:r>
    </w:p>
    <w:p w14:paraId="7F67FE6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Мета</w:t>
      </w: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: </w:t>
      </w:r>
      <w:r>
        <w:rPr>
          <w:rFonts w:ascii="Arial" w:hAnsi="Arial" w:cs="Arial"/>
          <w:color w:val="000000"/>
          <w:sz w:val="27"/>
          <w:szCs w:val="27"/>
        </w:rPr>
        <w:t>з’ясувати, який зміст вкладають учасники в поняття «проблема»</w:t>
      </w:r>
    </w:p>
    <w:p w14:paraId="5396E851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Обладнання</w:t>
      </w:r>
      <w:r>
        <w:rPr>
          <w:rFonts w:ascii="Arial" w:hAnsi="Arial" w:cs="Arial"/>
          <w:color w:val="000000"/>
          <w:sz w:val="27"/>
          <w:szCs w:val="27"/>
        </w:rPr>
        <w:t>: аркуш паперу А2, маркер.</w:t>
      </w:r>
    </w:p>
    <w:p w14:paraId="5F5B48DC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Учасникам пропонується методом мозкового штурму продовжити фразу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  <w:u w:val="single"/>
          <w:bdr w:val="none" w:sz="0" w:space="0" w:color="auto" w:frame="1"/>
        </w:rPr>
        <w:t>«Проблема – це…»</w:t>
      </w:r>
    </w:p>
    <w:p w14:paraId="4C070D2B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Підсумок.</w:t>
      </w:r>
      <w:r>
        <w:rPr>
          <w:rFonts w:ascii="Arial" w:hAnsi="Arial" w:cs="Arial"/>
          <w:color w:val="000000"/>
          <w:sz w:val="27"/>
          <w:szCs w:val="27"/>
        </w:rPr>
        <w:t> Зазначимо, що спочатку будь-яка проблема – це лише ситуація і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від нашого ставлення до неї залежить результат, якого ми досягнемо.</w:t>
      </w:r>
    </w:p>
    <w:p w14:paraId="4590FE0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Робота з проблемною ситуацією.</w:t>
      </w:r>
    </w:p>
    <w:p w14:paraId="666DBFA9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Мета:</w:t>
      </w: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активізувати учасників на пошук конструктивного рішення у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проблемній ситуації.</w:t>
      </w:r>
    </w:p>
    <w:p w14:paraId="1B5E98E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Обладнання</w:t>
      </w:r>
      <w:r>
        <w:rPr>
          <w:rFonts w:ascii="Arial" w:hAnsi="Arial" w:cs="Arial"/>
          <w:color w:val="000000"/>
          <w:sz w:val="27"/>
          <w:szCs w:val="27"/>
        </w:rPr>
        <w:t>: аркуші паперу А4 –3шт., фломастери</w:t>
      </w:r>
    </w:p>
    <w:p w14:paraId="171D9078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Учасникам пропонується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об’єднатися в</w:t>
      </w:r>
      <w:r>
        <w:rPr>
          <w:rFonts w:ascii="Arial" w:hAnsi="Arial" w:cs="Arial"/>
          <w:color w:val="000000"/>
          <w:sz w:val="27"/>
          <w:szCs w:val="27"/>
        </w:rPr>
        <w:t> 3 групи.</w:t>
      </w:r>
    </w:p>
    <w:p w14:paraId="643C134C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Вправа «Труднощі, які виникають/можуть виникнути у роботі»</w:t>
      </w:r>
    </w:p>
    <w:p w14:paraId="6FBD444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Психолог-тренер об’єднує учасників у 4 міні-групи. Кожна група отримує лист ватману, на якому необхідно дати відповідь на питання, які пропонуються до обговорення:</w:t>
      </w:r>
    </w:p>
    <w:p w14:paraId="4AF1CA7C" w14:textId="77777777" w:rsidR="00866E48" w:rsidRDefault="00866E48" w:rsidP="00866E48">
      <w:pPr>
        <w:pStyle w:val="a3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Хто/що може заважати/заважає співпраці з батьками?</w:t>
      </w:r>
    </w:p>
    <w:p w14:paraId="38F1DDC6" w14:textId="77777777" w:rsidR="00866E48" w:rsidRDefault="00866E48" w:rsidP="00866E48">
      <w:pPr>
        <w:pStyle w:val="a3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Хто/що може заважати/заважає співпраці педагогів?</w:t>
      </w:r>
    </w:p>
    <w:p w14:paraId="31D5CFE5" w14:textId="77777777" w:rsidR="00866E48" w:rsidRDefault="00866E48" w:rsidP="00866E48">
      <w:pPr>
        <w:pStyle w:val="a3"/>
        <w:numPr>
          <w:ilvl w:val="0"/>
          <w:numId w:val="3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Хто/що може заважати/заважає співпраці з адміністрацією?</w:t>
      </w:r>
    </w:p>
    <w:p w14:paraId="72954B4C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Обговорення.</w:t>
      </w:r>
    </w:p>
    <w:p w14:paraId="64768AE8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Вправа «Мета-план» (робота в групах)</w:t>
      </w:r>
    </w:p>
    <w:p w14:paraId="32BBE07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lastRenderedPageBreak/>
        <w:t>Мета:</w:t>
      </w: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Визначення власних ресурсів, котрі допоможуть у досягненні поставленої мет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и.</w:t>
      </w:r>
    </w:p>
    <w:p w14:paraId="6C9FFF1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Тренер пропонує учасникам за результатами попередньої вправи виокремити декілька труднощів, що найчастіше зустрічаються у їх відповідях, та об’єднатися на вибір у малі групи для детального опрацювання однієї із них за алгоритмом «мета-плану»:</w:t>
      </w:r>
    </w:p>
    <w:p w14:paraId="5108F8FB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По завершенні роботи (15 хв.), групи презентують напрацювання, відбувається загальне обговорення.</w:t>
      </w:r>
    </w:p>
    <w:p w14:paraId="60448BE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Висновок тренера.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У житті нам часто не вистачає ресурсів. То ж не треба жалкувати за тим, чого вам, на вашу думку, не вистачило, щоб працювати краще, або за тим, чого ви ще не зробили. Не варто стояти на місці в очікуванні, краще рухатися вперед, нехай і малими кроками, але цілеспрямовано і систематично та намагатися ефективно використати ті ресурси, які у вас є. Також важливо навчити цьому і дітей, і батьків, і педагогів.</w:t>
      </w:r>
    </w:p>
    <w:p w14:paraId="40B6F049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Також не забувайте, що найбільш цінний ресурс – це ВИ самі – як особистість і фахівець. І від вашої мотивації та цілеспрямованості у досягненні мети залежить 99% успіху реалізації будь-якої розпочатої вами діяльності. Цінуйте навіть найменші досягнення, які вже у вас є – адже це впевнений крок до майбутніх великих успіхів.</w:t>
      </w:r>
    </w:p>
    <w:p w14:paraId="452CE72D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Перевірка дій та цілі. Вправа «Добудова композиції»</w:t>
      </w:r>
    </w:p>
    <w:p w14:paraId="66AD8E33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Мета: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допомогти з’ясувати, учасникам наскільки чітко вони формулюють свої очікування, та в якій мірі вони співпадають/ не співпадають з уявленнями оточуючих.</w:t>
      </w:r>
    </w:p>
    <w:p w14:paraId="2B35271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Обладнання:</w:t>
      </w:r>
      <w:r>
        <w:rPr>
          <w:rFonts w:ascii="Arial" w:hAnsi="Arial" w:cs="Arial"/>
          <w:color w:val="000000"/>
          <w:sz w:val="27"/>
          <w:szCs w:val="27"/>
        </w:rPr>
        <w:t> аркуші паперу А4 – по кількості учасників, фломастери.</w:t>
      </w:r>
    </w:p>
    <w:p w14:paraId="3129CB7D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Н</w:t>
      </w:r>
      <w:r>
        <w:rPr>
          <w:rFonts w:ascii="Arial" w:hAnsi="Arial" w:cs="Arial"/>
          <w:color w:val="000000"/>
          <w:sz w:val="27"/>
          <w:szCs w:val="27"/>
        </w:rPr>
        <w:t>а шляху досягнення свого наміру, на певному етапі,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потрібно зупинитися щоб перевірити власні дії та оцінити – чи наближають вони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вас до бажаного результату.</w:t>
      </w:r>
    </w:p>
    <w:p w14:paraId="2B705959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Кожен учасник отримує аркуш паперу. Надається завдання: задумати якусь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цільну композицію для зображення на цьому листі, але зобразити лише одну з її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характерних деталей. Після цього аркуш передається сусіду, той домальовує ще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якусь одну деталь і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т.д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Таким чином, малюнок рухається по колу, обростаючи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різними деталями. Передача аркушів паперу сусідам здійснюється всіма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одночасно, за командою ведучого. У кожного учасника малюнок знаходиться 10 –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15 секунд. Переговорюватися в процесі виконання вправи не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можна. Коли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малюнки проходять повне коло, кожен отримує в свої руки той аркуш, на якому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зобразив першу деталь задуманої композиції, і може порівняти свій задум з тим,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що вийшло в підсумку.</w:t>
      </w:r>
    </w:p>
    <w:p w14:paraId="1020642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Психологічний зміст: </w:t>
      </w:r>
      <w:r>
        <w:rPr>
          <w:rFonts w:ascii="Arial" w:hAnsi="Arial" w:cs="Arial"/>
          <w:color w:val="000000"/>
          <w:sz w:val="27"/>
          <w:szCs w:val="27"/>
        </w:rPr>
        <w:t>вправа наглядно демонструє те, що партнери по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спілкуванню можуть зрозуміти лише ті наші задуми, котрі фактично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проявляються в нашій діяльності, а не ті, що існують в нашій уяві. А також те, що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під впливом зовнішніх факторів, при умові їх допущення, наші цілі можуть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зазнавати певних змін. Тому на певних етапах досягнення своїх намірів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необхідним є перевіряти поступовість їх реалізації.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Обговорення: учасники демонструють свої деталі малюнку, </w:t>
      </w:r>
      <w:r>
        <w:rPr>
          <w:rFonts w:ascii="Arial" w:hAnsi="Arial" w:cs="Arial"/>
          <w:color w:val="000000"/>
          <w:sz w:val="27"/>
          <w:szCs w:val="27"/>
        </w:rPr>
        <w:lastRenderedPageBreak/>
        <w:t>діляться думками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про те, наскільки фактично отримані колективні зображення відповідають його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особистим задумам, і висловлюють загальні враження про роботу.</w:t>
      </w:r>
    </w:p>
    <w:p w14:paraId="45AE13B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Енерджайзер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 xml:space="preserve"> – гра «Принцеса, Дракон, Самурай»</w:t>
      </w:r>
    </w:p>
    <w:p w14:paraId="42362EA3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Гра-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енерджайзер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 xml:space="preserve"> дуже захоплює своїм процесом, необхідністю розрахувати логіку команди-опонента. Така розминка хороша для підтримки групової динаміки, при цьому краще проводити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енерджайзер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 xml:space="preserve"> в групі від 15-20 чоловік.</w:t>
      </w:r>
    </w:p>
    <w:p w14:paraId="33A80C0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Інструкція.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Об’єднайтеся у дві команди і встаньте у дві шеренги – одна команда навпроти іншої </w:t>
      </w: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(учасники об’єднуються у дві команди і шикуються у дві шеренги)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. Ця вправа-змагання. Змагатися будемо командами. У нас є 5 хвилин на гру, тому переможе та команда, яка за цей час набере більшу кількість переможних очок у якоїсь із команд (класичний варіант – до трьох переможних очок у якоїсь із команд).</w:t>
      </w:r>
    </w:p>
    <w:p w14:paraId="50E2B9E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Для проведення змагання нам треба вивчити три фігури. Увага, показую </w:t>
      </w: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(тренер послідовно показує фігури, а учасники їх повторюють, щоб краще запам'ятати).</w:t>
      </w:r>
    </w:p>
    <w:p w14:paraId="25024D0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Принцеса: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Тренер переминається з ноги на ногу, руками начебто тримається за краї уявної спіднички, промовляючи при цьому характерний звук: «Ля-ля-ля-ля».</w:t>
      </w:r>
    </w:p>
    <w:p w14:paraId="6450C56D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Дракон: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Ноги на ширині плечей, руки підняті над головою, пальці розчепірені як кігті. Характерний агресивний звук: «А-А-А-А !!!».</w:t>
      </w:r>
    </w:p>
    <w:p w14:paraId="09B2CAE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Самурай: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Тренер встає в бойову стійку: одна нога випадом вперед, одна рука також вперед, неначе б самурай тримає уявний меч і направляє його в супротивника. При цьому характерний звук: «У-У-У-У !!!"</w:t>
      </w:r>
    </w:p>
    <w:p w14:paraId="2B1FC841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Командам буде дано по 30 секунд, щоб домовитися, яку з трьох фігур обрати для показу. Після цього я кажу: «Три-два-один!» І обидві команди одночасно показують ту фігуру, яку вони обрали. Ваші фігури можуть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співпасти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, а можуть і не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співпасти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. Якщо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співпали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 – в цьому раунді нічия. Якщо не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співпали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, то діють такі правила:</w:t>
      </w:r>
    </w:p>
    <w:p w14:paraId="7D523D8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«Самурай вбиває Дракона»: команда, яка показала Самурая, отримує переможне очко, а команда, яка показала Дракона – програла.</w:t>
      </w:r>
    </w:p>
    <w:p w14:paraId="570E5A2D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«Дракон з'їдає Принцесу»: команда, яка показала Дракона, отримує переможне очко, а команда, яка показала Принцесу – програла.</w:t>
      </w:r>
    </w:p>
    <w:p w14:paraId="5CA641CB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«Принцеса спокушає Самурая»: команда, яка показала Принцесу отримує переможне очко, а команда, яка показала Самурая – програла.</w:t>
      </w:r>
    </w:p>
    <w:p w14:paraId="7136F39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Увага, гра! Зараз у вас є 30 секунд, щоб домовитися, яку фігуру треба показати, щоб заробити переможне очко! </w:t>
      </w: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(після кожного раунду тренер дає командам по 30 секунд, потім дає команду «Гра!»)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.</w:t>
      </w:r>
    </w:p>
    <w:p w14:paraId="642BE8C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Вправа «Подарунок»</w:t>
      </w:r>
    </w:p>
    <w:p w14:paraId="038F17E8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(Для вправи треба підготувати одноразові пластикові стаканчики на кожного учасника, ножиці, клей,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скотч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, різні намистинки, мотузочки, кольоровий папір – усе, що можна використати для творчості. Перед грою всі стаканчики потрібно «попсувати»: порізати, зім'яти. Завдання виконують у декілька етапів.)</w:t>
      </w:r>
    </w:p>
    <w:p w14:paraId="2394D66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І етап</w:t>
      </w:r>
    </w:p>
    <w:p w14:paraId="1FF307D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lastRenderedPageBreak/>
        <w:t xml:space="preserve">Зараз я вам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роздам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 чудові подарунки. (роздаю стаканчики)</w:t>
      </w:r>
    </w:p>
    <w:p w14:paraId="497F85D6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Що вам не подобається?</w:t>
      </w:r>
    </w:p>
    <w:p w14:paraId="3C3E4353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Чи не буває так, що життя нам також дарує не зовсім бажані подарунки?</w:t>
      </w:r>
    </w:p>
    <w:p w14:paraId="3BA9A629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Як ми реагуємо на такі явища?</w:t>
      </w:r>
    </w:p>
    <w:p w14:paraId="76585905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Кожен з нас може зазнати невдачі. Хочу вам запропонувати кілька вправ, які допоможуть упоратися з невдачею.</w:t>
      </w:r>
    </w:p>
    <w:p w14:paraId="365C04C3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ІІетап</w:t>
      </w:r>
      <w:proofErr w:type="spellEnd"/>
    </w:p>
    <w:p w14:paraId="032F6EB5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Візьміть до рук ваш стаканчик. Вам необхідно, якось його полагодити, зробити щось корисне, але не випускаючи його з рук і не допомагаючи іншим. (1 хв.)</w:t>
      </w:r>
    </w:p>
    <w:p w14:paraId="4DB6BC4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Обговорення:</w:t>
      </w:r>
    </w:p>
    <w:p w14:paraId="7661647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- Комусь вдалось полагодити стаканчик?</w:t>
      </w:r>
    </w:p>
    <w:p w14:paraId="1158A31F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- Чи зручно було працювати?</w:t>
      </w:r>
    </w:p>
    <w:p w14:paraId="1076870D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- Якби стаканчик був реальною проблемою вдалось би розв'язати проблему?</w:t>
      </w:r>
    </w:p>
    <w:p w14:paraId="2E27A656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Пропоную вам ще одну вправу.</w:t>
      </w:r>
    </w:p>
    <w:p w14:paraId="4224F5F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ІІІ етап</w:t>
      </w:r>
    </w:p>
    <w:p w14:paraId="1EFC5AC6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Тепер стаканчик можна випускати та робити з ним що завгодно й використовувати будь-які матеріали. Найголовніше – ви можете допомагати один одному.</w:t>
      </w:r>
    </w:p>
    <w:p w14:paraId="52331C32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Через кілька хвилин учасники тренінгу показують свій витвір.</w:t>
      </w:r>
    </w:p>
    <w:p w14:paraId="0DCD81D5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Обговорення:</w:t>
      </w:r>
    </w:p>
    <w:p w14:paraId="1FFA8FC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- Чи вдалося вам зробити щось корисне, цікаве?</w:t>
      </w:r>
    </w:p>
    <w:p w14:paraId="6A6AEFD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- Які засоби чи прийоми ви застосували?</w:t>
      </w:r>
    </w:p>
    <w:p w14:paraId="237F81B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- Коли легше було розв'язувати проблему, а коли цікавіше?</w:t>
      </w:r>
    </w:p>
    <w:p w14:paraId="6DA114D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- Зараз ми з вами проявили творчість, знайшли ресурси в собі і ззовні тренінгу.</w:t>
      </w:r>
    </w:p>
    <w:p w14:paraId="57A851A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Вправа «Чотири сфери»</w:t>
      </w:r>
    </w:p>
    <w:p w14:paraId="6F50F7F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Мета</w:t>
      </w: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</w:rPr>
        <w:t>дати можливість учасникам висловити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можливі зміни і ресурси.</w:t>
      </w:r>
    </w:p>
    <w:p w14:paraId="1044999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Процедура: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тренер повідомляє, що люди звичайно вкладають енергію в різні сфери свого життя, з яких можна умовно виділити такі: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власне тіло, життєва діяльність, контакти з іншими людьми, фантазії.</w:t>
      </w:r>
    </w:p>
    <w:p w14:paraId="32C502CF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Пропоную подумати й написати, як учасники використають свою енергію й час, якщо можливості були б необмеженими, які бажання й очікування запланують учасники на найближчий день, тиждень, місяць, півроку, п'ять років, розподіливши записи за такими чотирма сферами: а) що робитиме учасник для фізичного аспекту особи – зовнішньої краси, фізичного здоров'я (тіло); б) для професійної кар'єри,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позапрофесійних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 інтересів (діяльність); в) для родини, друзів (контакти); г) для творчості, майбутнього, наприклад, для міста, країни, людства (фантазії).</w:t>
      </w:r>
    </w:p>
    <w:p w14:paraId="4B09879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ІІІ. Заключна частина. Підсумки роботи.</w:t>
      </w:r>
    </w:p>
    <w:p w14:paraId="47A32470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Вправа «Валіза, м’ясорубка, кошик»</w:t>
      </w:r>
    </w:p>
    <w:p w14:paraId="58B9B733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Мета:</w:t>
      </w: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підвести підсумки особистої участі у тренінгу</w:t>
      </w:r>
    </w:p>
    <w:p w14:paraId="67B6098C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Психолог: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Я пропоную висловитися про свої враження від заняття:</w:t>
      </w:r>
    </w:p>
    <w:p w14:paraId="4D9940E3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Що ви отримали від заняття? Чи було цікаво?</w:t>
      </w:r>
    </w:p>
    <w:p w14:paraId="0B5B1611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lastRenderedPageBreak/>
        <w:t>На стікері я пропоную закінчити фразу „Я сьогодні зрозумів ...” і прикріпити малюнках валізи, м’ясорубки або корзини для сміття за принципом:</w:t>
      </w:r>
    </w:p>
    <w:p w14:paraId="406A363C" w14:textId="77777777" w:rsidR="00866E48" w:rsidRDefault="00866E48" w:rsidP="00866E48">
      <w:pPr>
        <w:pStyle w:val="a3"/>
        <w:numPr>
          <w:ilvl w:val="0"/>
          <w:numId w:val="4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Якщо ви не отримали ніякої цінної для себе інформації або вам було нецікаво – стікер «відправляйте» до корзини для сміття;</w:t>
      </w:r>
    </w:p>
    <w:p w14:paraId="45AF6E25" w14:textId="77777777" w:rsidR="00866E48" w:rsidRDefault="00866E48" w:rsidP="00866E48">
      <w:pPr>
        <w:pStyle w:val="a3"/>
        <w:numPr>
          <w:ilvl w:val="0"/>
          <w:numId w:val="4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Якщо є нові знання, але їх треба ще раз «прокрутити» – до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м’сорубки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;</w:t>
      </w:r>
    </w:p>
    <w:p w14:paraId="76214CD1" w14:textId="77777777" w:rsidR="00866E48" w:rsidRDefault="00866E48" w:rsidP="00866E48">
      <w:pPr>
        <w:pStyle w:val="a3"/>
        <w:numPr>
          <w:ilvl w:val="0"/>
          <w:numId w:val="4"/>
        </w:numPr>
        <w:spacing w:before="0" w:beforeAutospacing="0" w:after="0" w:afterAutospacing="0"/>
        <w:ind w:left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Якщо отримані знання нові та корисні – до валізи, щоб забрати з собою та втілювати в життя.</w:t>
      </w:r>
    </w:p>
    <w:p w14:paraId="768CE3C9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  <w:t>Заключне слово психолога</w:t>
      </w:r>
    </w:p>
    <w:p w14:paraId="160B8B96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Дозвольту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 xml:space="preserve"> зачитати вірш відомого психолога Р. 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>Волдо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  <w:bdr w:val="none" w:sz="0" w:space="0" w:color="auto" w:frame="1"/>
        </w:rPr>
        <w:t xml:space="preserve"> Емерсона.</w:t>
      </w:r>
    </w:p>
    <w:p w14:paraId="53F6ACD1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Якщо ви боїтесь, що вас поб'ють,</w:t>
      </w:r>
    </w:p>
    <w:p w14:paraId="3950B806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Вважайте себе побитим.</w:t>
      </w:r>
    </w:p>
    <w:p w14:paraId="68B09FCF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Якщо ви гадаєте, що ви не можете,</w:t>
      </w:r>
    </w:p>
    <w:p w14:paraId="5AEFBC09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Ви не зможете ніколи.</w:t>
      </w:r>
    </w:p>
    <w:p w14:paraId="3A0D9E6E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Якщо ви вважаєте, що програєте,</w:t>
      </w:r>
    </w:p>
    <w:p w14:paraId="3783B0C9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Ви вже програли.</w:t>
      </w:r>
    </w:p>
    <w:p w14:paraId="5221EC28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Тому що в усьому світі ми бачимо,</w:t>
      </w:r>
    </w:p>
    <w:p w14:paraId="7A6D8BE6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Що успіх починається з волі людини –</w:t>
      </w:r>
    </w:p>
    <w:p w14:paraId="579D00CC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Усе залежить від стану розуму.</w:t>
      </w:r>
    </w:p>
    <w:p w14:paraId="3D3470E5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Якщо ви вважатимете, що вас залишать позаду,</w:t>
      </w:r>
    </w:p>
    <w:p w14:paraId="1FDBD26A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Це так і буде.</w:t>
      </w:r>
    </w:p>
    <w:p w14:paraId="4F240273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Ваші думки мають летіти високо,</w:t>
      </w:r>
    </w:p>
    <w:p w14:paraId="337EDCBB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Щоб дати можливість вам піднятись.</w:t>
      </w:r>
    </w:p>
    <w:p w14:paraId="24E6BB71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Перш ніж ви зможете отримати перемогу,</w:t>
      </w:r>
    </w:p>
    <w:p w14:paraId="42B198CB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Ви повинні бути впевнені в собі.</w:t>
      </w:r>
    </w:p>
    <w:p w14:paraId="323F8D2C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Найсильніший і найшвидший</w:t>
      </w:r>
    </w:p>
    <w:p w14:paraId="4B179A44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Не завжди перемагає у життєвих битвах.</w:t>
      </w:r>
    </w:p>
    <w:p w14:paraId="6385EEE7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Рано чи пізно перемога дістається тому,</w:t>
      </w:r>
    </w:p>
    <w:p w14:paraId="242B09B5" w14:textId="77777777" w:rsidR="00866E48" w:rsidRDefault="00866E48" w:rsidP="00866E4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Хто вважає, що він може.</w:t>
      </w:r>
    </w:p>
    <w:p w14:paraId="1AA2A1AA" w14:textId="77777777" w:rsidR="001F3D5A" w:rsidRDefault="001F3D5A"/>
    <w:sectPr w:rsidR="001F3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37433"/>
    <w:multiLevelType w:val="multilevel"/>
    <w:tmpl w:val="401E5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15E2B"/>
    <w:multiLevelType w:val="multilevel"/>
    <w:tmpl w:val="A932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4034B3"/>
    <w:multiLevelType w:val="multilevel"/>
    <w:tmpl w:val="D716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B81C0E"/>
    <w:multiLevelType w:val="multilevel"/>
    <w:tmpl w:val="EA8E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5A"/>
    <w:rsid w:val="001F3D5A"/>
    <w:rsid w:val="00866E48"/>
    <w:rsid w:val="009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14613</Words>
  <Characters>8330</Characters>
  <Application>Microsoft Office Word</Application>
  <DocSecurity>0</DocSecurity>
  <Lines>69</Lines>
  <Paragraphs>45</Paragraphs>
  <ScaleCrop>false</ScaleCrop>
  <Company/>
  <LinksUpToDate>false</LinksUpToDate>
  <CharactersWithSpaces>22898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2024-10-23T19:17:00Z</dcterms:created>
  <dcterms:modified xsi:type="dcterms:W3CDTF">2024-10-25T07:40:00Z</dcterms:modified>
</cp:coreProperties>
</file>