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D8311" w14:textId="4AE47AC7" w:rsidR="00E727B4" w:rsidRPr="00E727B4" w:rsidRDefault="00E727B4" w:rsidP="00E727B4">
      <w:pPr>
        <w:spacing w:after="160" w:line="256" w:lineRule="auto"/>
        <w:jc w:val="right"/>
        <w:rPr>
          <w:rFonts w:ascii="Times New Roman" w:hAnsi="Times New Roman" w:cs="Times New Roman"/>
          <w:b/>
          <w:bCs/>
          <w:kern w:val="2"/>
          <w:sz w:val="24"/>
          <w:szCs w:val="24"/>
          <w:lang w:eastAsia="en-US"/>
          <w14:ligatures w14:val="standardContextual"/>
        </w:rPr>
      </w:pPr>
      <w:r w:rsidRPr="00E727B4">
        <w:rPr>
          <w:rFonts w:ascii="Times New Roman" w:hAnsi="Times New Roman" w:cs="Times New Roman"/>
          <w:b/>
          <w:bCs/>
          <w:kern w:val="2"/>
          <w:sz w:val="24"/>
          <w:szCs w:val="24"/>
          <w:lang w:eastAsia="en-US"/>
          <w14:ligatures w14:val="standardContextual"/>
        </w:rPr>
        <w:t>Додаток</w:t>
      </w:r>
    </w:p>
    <w:p w14:paraId="05B9E4AB" w14:textId="0A8FD788" w:rsidR="00E727B4" w:rsidRPr="00E727B4" w:rsidRDefault="00E727B4" w:rsidP="00E727B4">
      <w:pPr>
        <w:spacing w:after="160" w:line="256" w:lineRule="auto"/>
        <w:jc w:val="right"/>
        <w:rPr>
          <w:rFonts w:ascii="Times New Roman" w:hAnsi="Times New Roman" w:cs="Times New Roman"/>
          <w:b/>
          <w:bCs/>
          <w:kern w:val="2"/>
          <w:sz w:val="24"/>
          <w:szCs w:val="24"/>
          <w:lang w:eastAsia="en-US"/>
          <w14:ligatures w14:val="standardContextual"/>
        </w:rPr>
      </w:pPr>
      <w:r w:rsidRPr="00E727B4">
        <w:rPr>
          <w:rFonts w:ascii="Times New Roman" w:hAnsi="Times New Roman" w:cs="Times New Roman"/>
          <w:b/>
          <w:bCs/>
          <w:kern w:val="2"/>
          <w:sz w:val="24"/>
          <w:szCs w:val="24"/>
          <w:lang w:eastAsia="en-US"/>
          <w14:ligatures w14:val="standardContextual"/>
        </w:rPr>
        <w:t xml:space="preserve"> до наказу по гімназії № </w:t>
      </w:r>
      <w:r w:rsidR="00501599">
        <w:rPr>
          <w:rFonts w:ascii="Times New Roman" w:hAnsi="Times New Roman" w:cs="Times New Roman"/>
          <w:b/>
          <w:bCs/>
          <w:kern w:val="2"/>
          <w:sz w:val="24"/>
          <w:szCs w:val="24"/>
          <w:lang w:eastAsia="en-US"/>
          <w14:ligatures w14:val="standardContextual"/>
        </w:rPr>
        <w:t>___</w:t>
      </w:r>
      <w:r w:rsidRPr="00E727B4">
        <w:rPr>
          <w:rFonts w:ascii="Times New Roman" w:hAnsi="Times New Roman" w:cs="Times New Roman"/>
          <w:b/>
          <w:bCs/>
          <w:kern w:val="2"/>
          <w:sz w:val="24"/>
          <w:szCs w:val="24"/>
          <w:lang w:eastAsia="en-US"/>
          <w14:ligatures w14:val="standardContextual"/>
        </w:rPr>
        <w:t xml:space="preserve"> від </w:t>
      </w:r>
      <w:r>
        <w:rPr>
          <w:rFonts w:ascii="Times New Roman" w:hAnsi="Times New Roman" w:cs="Times New Roman"/>
          <w:b/>
          <w:bCs/>
          <w:kern w:val="2"/>
          <w:sz w:val="24"/>
          <w:szCs w:val="24"/>
          <w:lang w:eastAsia="en-US"/>
          <w14:ligatures w14:val="standardContextual"/>
        </w:rPr>
        <w:t>06</w:t>
      </w:r>
      <w:r w:rsidRPr="00E727B4">
        <w:rPr>
          <w:rFonts w:ascii="Times New Roman" w:hAnsi="Times New Roman" w:cs="Times New Roman"/>
          <w:b/>
          <w:bCs/>
          <w:kern w:val="2"/>
          <w:sz w:val="24"/>
          <w:szCs w:val="24"/>
          <w:lang w:eastAsia="en-US"/>
          <w14:ligatures w14:val="standardContextual"/>
        </w:rPr>
        <w:t>.0</w:t>
      </w:r>
      <w:r>
        <w:rPr>
          <w:rFonts w:ascii="Times New Roman" w:hAnsi="Times New Roman" w:cs="Times New Roman"/>
          <w:b/>
          <w:bCs/>
          <w:kern w:val="2"/>
          <w:sz w:val="24"/>
          <w:szCs w:val="24"/>
          <w:lang w:eastAsia="en-US"/>
          <w14:ligatures w14:val="standardContextual"/>
        </w:rPr>
        <w:t>6</w:t>
      </w:r>
      <w:r w:rsidRPr="00E727B4">
        <w:rPr>
          <w:rFonts w:ascii="Times New Roman" w:hAnsi="Times New Roman" w:cs="Times New Roman"/>
          <w:b/>
          <w:bCs/>
          <w:kern w:val="2"/>
          <w:sz w:val="24"/>
          <w:szCs w:val="24"/>
          <w:lang w:eastAsia="en-US"/>
          <w14:ligatures w14:val="standardContextual"/>
        </w:rPr>
        <w:t>.2024</w:t>
      </w:r>
    </w:p>
    <w:p w14:paraId="748760A5" w14:textId="1B784CD6" w:rsidR="00B768EF" w:rsidRPr="00103123" w:rsidRDefault="00CC6AA5" w:rsidP="00787DA8">
      <w:pPr>
        <w:spacing w:after="0" w:line="240" w:lineRule="auto"/>
        <w:ind w:left="12049"/>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AB1D000" w14:textId="5F668762" w:rsidR="009F3A70" w:rsidRPr="00103123" w:rsidRDefault="005158FA" w:rsidP="009F3A7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Аналіз результатів </w:t>
      </w:r>
      <w:proofErr w:type="spellStart"/>
      <w:r>
        <w:rPr>
          <w:rFonts w:ascii="Times New Roman" w:eastAsia="Times New Roman" w:hAnsi="Times New Roman" w:cs="Times New Roman"/>
          <w:b/>
          <w:sz w:val="24"/>
          <w:szCs w:val="24"/>
        </w:rPr>
        <w:t>самооцінювання</w:t>
      </w:r>
      <w:proofErr w:type="spellEnd"/>
      <w:r>
        <w:rPr>
          <w:rFonts w:ascii="Times New Roman" w:eastAsia="Times New Roman" w:hAnsi="Times New Roman" w:cs="Times New Roman"/>
          <w:b/>
          <w:sz w:val="24"/>
          <w:szCs w:val="24"/>
        </w:rPr>
        <w:t xml:space="preserve"> за напрямком «</w:t>
      </w:r>
      <w:r w:rsidR="009F3A70" w:rsidRPr="00103123">
        <w:rPr>
          <w:rFonts w:ascii="Times New Roman" w:eastAsia="Times New Roman" w:hAnsi="Times New Roman" w:cs="Times New Roman"/>
          <w:b/>
          <w:sz w:val="24"/>
          <w:szCs w:val="24"/>
        </w:rPr>
        <w:t xml:space="preserve"> Система оцінювання результатів навчання учнів</w:t>
      </w:r>
      <w:r>
        <w:rPr>
          <w:rFonts w:ascii="Times New Roman" w:eastAsia="Times New Roman" w:hAnsi="Times New Roman" w:cs="Times New Roman"/>
          <w:b/>
          <w:sz w:val="24"/>
          <w:szCs w:val="24"/>
        </w:rPr>
        <w:t>»</w:t>
      </w:r>
    </w:p>
    <w:tbl>
      <w:tblPr>
        <w:tblStyle w:val="af1"/>
        <w:tblW w:w="156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30"/>
        <w:gridCol w:w="304"/>
        <w:gridCol w:w="1417"/>
        <w:gridCol w:w="8876"/>
        <w:gridCol w:w="2692"/>
      </w:tblGrid>
      <w:tr w:rsidR="00006080" w:rsidRPr="00103123" w14:paraId="7C7FC14C" w14:textId="77777777" w:rsidTr="00C50C47">
        <w:trPr>
          <w:trHeight w:val="60"/>
        </w:trPr>
        <w:tc>
          <w:tcPr>
            <w:tcW w:w="2689" w:type="dxa"/>
            <w:gridSpan w:val="3"/>
            <w:vAlign w:val="center"/>
          </w:tcPr>
          <w:p w14:paraId="27C04CF8" w14:textId="2A6B5B39" w:rsidR="00006080" w:rsidRDefault="00006080" w:rsidP="00006080">
            <w:pPr>
              <w:jc w:val="center"/>
              <w:rPr>
                <w:rFonts w:ascii="Times New Roman" w:eastAsia="Times New Roman" w:hAnsi="Times New Roman" w:cs="Times New Roman"/>
                <w:b/>
                <w:bCs/>
                <w:sz w:val="24"/>
                <w:szCs w:val="24"/>
              </w:rPr>
            </w:pPr>
            <w:r w:rsidRPr="000673AC">
              <w:rPr>
                <w:rFonts w:ascii="Times New Roman" w:eastAsia="Times New Roman" w:hAnsi="Times New Roman" w:cs="Times New Roman"/>
                <w:b/>
                <w:bCs/>
                <w:sz w:val="24"/>
                <w:szCs w:val="24"/>
              </w:rPr>
              <w:t>Критерій</w:t>
            </w:r>
          </w:p>
        </w:tc>
        <w:tc>
          <w:tcPr>
            <w:tcW w:w="1417" w:type="dxa"/>
            <w:vAlign w:val="center"/>
          </w:tcPr>
          <w:p w14:paraId="542C1ED4" w14:textId="739761C9" w:rsidR="00006080" w:rsidRDefault="00006080" w:rsidP="00006080">
            <w:pPr>
              <w:jc w:val="center"/>
              <w:rPr>
                <w:rFonts w:ascii="Times New Roman" w:eastAsia="Times New Roman" w:hAnsi="Times New Roman" w:cs="Times New Roman"/>
                <w:b/>
                <w:bCs/>
                <w:sz w:val="24"/>
                <w:szCs w:val="24"/>
              </w:rPr>
            </w:pPr>
            <w:r w:rsidRPr="000673AC">
              <w:rPr>
                <w:rFonts w:ascii="Times New Roman" w:eastAsia="Times New Roman" w:hAnsi="Times New Roman" w:cs="Times New Roman"/>
                <w:b/>
                <w:bCs/>
                <w:sz w:val="24"/>
                <w:szCs w:val="24"/>
              </w:rPr>
              <w:t>Індикатор</w:t>
            </w:r>
          </w:p>
        </w:tc>
        <w:tc>
          <w:tcPr>
            <w:tcW w:w="8876" w:type="dxa"/>
            <w:vAlign w:val="center"/>
          </w:tcPr>
          <w:p w14:paraId="3BA7944A" w14:textId="6295DBF1" w:rsidR="00006080" w:rsidRPr="00103123" w:rsidRDefault="00006080" w:rsidP="00006080">
            <w:pPr>
              <w:pBdr>
                <w:top w:val="nil"/>
                <w:left w:val="nil"/>
                <w:bottom w:val="nil"/>
                <w:right w:val="nil"/>
                <w:between w:val="nil"/>
              </w:pBdr>
              <w:ind w:left="34"/>
              <w:jc w:val="center"/>
              <w:rPr>
                <w:rFonts w:ascii="Times New Roman" w:eastAsia="Times New Roman" w:hAnsi="Times New Roman" w:cs="Times New Roman"/>
                <w:color w:val="000000"/>
                <w:sz w:val="24"/>
                <w:szCs w:val="24"/>
              </w:rPr>
            </w:pPr>
            <w:r w:rsidRPr="007F1D16">
              <w:rPr>
                <w:rFonts w:ascii="Times New Roman" w:eastAsia="Times New Roman" w:hAnsi="Times New Roman" w:cs="Times New Roman"/>
                <w:b/>
                <w:bCs/>
              </w:rPr>
              <w:t xml:space="preserve">Опис досягнень і </w:t>
            </w:r>
            <w:r w:rsidRPr="007F1D16">
              <w:rPr>
                <w:rFonts w:ascii="Times New Roman" w:eastAsia="Times New Roman" w:hAnsi="Times New Roman" w:cs="Times New Roman"/>
                <w:b/>
                <w:bCs/>
              </w:rPr>
              <w:br/>
              <w:t>потреб для вдосконалення</w:t>
            </w:r>
          </w:p>
        </w:tc>
        <w:tc>
          <w:tcPr>
            <w:tcW w:w="2692" w:type="dxa"/>
          </w:tcPr>
          <w:p w14:paraId="26F0BC97" w14:textId="425099C9" w:rsidR="00006080" w:rsidRPr="00103123" w:rsidRDefault="00006080" w:rsidP="00006080">
            <w:pPr>
              <w:tabs>
                <w:tab w:val="left" w:pos="0"/>
              </w:tabs>
              <w:jc w:val="center"/>
              <w:rPr>
                <w:rFonts w:ascii="Times New Roman" w:eastAsia="Times New Roman" w:hAnsi="Times New Roman" w:cs="Times New Roman"/>
                <w:sz w:val="24"/>
                <w:szCs w:val="24"/>
              </w:rPr>
            </w:pPr>
            <w:r w:rsidRPr="003C52D9">
              <w:rPr>
                <w:rFonts w:ascii="Times New Roman" w:eastAsia="Times New Roman" w:hAnsi="Times New Roman" w:cs="Times New Roman"/>
                <w:b/>
              </w:rPr>
              <w:t>Рекомендації</w:t>
            </w:r>
          </w:p>
        </w:tc>
      </w:tr>
      <w:tr w:rsidR="00B768EF" w:rsidRPr="00103123" w14:paraId="166C8883" w14:textId="77777777" w:rsidTr="00787DA8">
        <w:trPr>
          <w:trHeight w:val="356"/>
        </w:trPr>
        <w:tc>
          <w:tcPr>
            <w:tcW w:w="15674" w:type="dxa"/>
            <w:gridSpan w:val="6"/>
          </w:tcPr>
          <w:p w14:paraId="3F074EF3" w14:textId="77777777" w:rsidR="00B768EF" w:rsidRPr="00103123" w:rsidRDefault="00B768EF" w:rsidP="009F3A70">
            <w:pPr>
              <w:jc w:val="center"/>
              <w:rPr>
                <w:rFonts w:ascii="Times New Roman" w:eastAsia="Times New Roman" w:hAnsi="Times New Roman" w:cs="Times New Roman"/>
                <w:b/>
                <w:sz w:val="24"/>
                <w:szCs w:val="24"/>
              </w:rPr>
            </w:pPr>
          </w:p>
        </w:tc>
      </w:tr>
      <w:tr w:rsidR="00B768EF" w:rsidRPr="00103123" w14:paraId="06600E8A" w14:textId="77777777" w:rsidTr="00787DA8">
        <w:trPr>
          <w:trHeight w:val="272"/>
        </w:trPr>
        <w:tc>
          <w:tcPr>
            <w:tcW w:w="15674" w:type="dxa"/>
            <w:gridSpan w:val="6"/>
          </w:tcPr>
          <w:p w14:paraId="5CBDC0F6" w14:textId="77777777" w:rsidR="00B768EF" w:rsidRPr="00103123" w:rsidRDefault="00CC6AA5">
            <w:pPr>
              <w:jc w:val="center"/>
              <w:rPr>
                <w:rFonts w:ascii="Times New Roman" w:eastAsia="Times New Roman" w:hAnsi="Times New Roman" w:cs="Times New Roman"/>
                <w:b/>
                <w:sz w:val="24"/>
                <w:szCs w:val="24"/>
              </w:rPr>
            </w:pPr>
            <w:r w:rsidRPr="00103123">
              <w:rPr>
                <w:rFonts w:ascii="Times New Roman" w:eastAsia="Times New Roman" w:hAnsi="Times New Roman" w:cs="Times New Roman"/>
                <w:b/>
                <w:sz w:val="24"/>
                <w:szCs w:val="24"/>
              </w:rPr>
              <w:t xml:space="preserve">Вимога 2.1. Наявність системи оцінювання результатів навчання учнів, яка забезпечує справедливе, </w:t>
            </w:r>
          </w:p>
          <w:p w14:paraId="76A0801F" w14:textId="77777777" w:rsidR="00B768EF" w:rsidRPr="00103123" w:rsidRDefault="00CC6AA5">
            <w:pPr>
              <w:jc w:val="center"/>
              <w:rPr>
                <w:rFonts w:ascii="Times New Roman" w:eastAsia="Times New Roman" w:hAnsi="Times New Roman" w:cs="Times New Roman"/>
                <w:b/>
                <w:sz w:val="24"/>
                <w:szCs w:val="24"/>
              </w:rPr>
            </w:pPr>
            <w:r w:rsidRPr="00103123">
              <w:rPr>
                <w:rFonts w:ascii="Times New Roman" w:eastAsia="Times New Roman" w:hAnsi="Times New Roman" w:cs="Times New Roman"/>
                <w:b/>
                <w:sz w:val="24"/>
                <w:szCs w:val="24"/>
              </w:rPr>
              <w:t>неупереджене, об'єктивне та доброчесне оцінювання</w:t>
            </w:r>
          </w:p>
        </w:tc>
      </w:tr>
      <w:tr w:rsidR="00C50C47" w:rsidRPr="00103123" w14:paraId="3E6724A7" w14:textId="77777777" w:rsidTr="00C50C47">
        <w:trPr>
          <w:trHeight w:val="120"/>
        </w:trPr>
        <w:tc>
          <w:tcPr>
            <w:tcW w:w="1555" w:type="dxa"/>
            <w:vMerge w:val="restart"/>
          </w:tcPr>
          <w:p w14:paraId="2E1A7F8D" w14:textId="77777777" w:rsidR="00C50C47" w:rsidRPr="00006080" w:rsidRDefault="00C50C47" w:rsidP="00C50C47">
            <w:pPr>
              <w:tabs>
                <w:tab w:val="left" w:pos="526"/>
              </w:tabs>
              <w:rPr>
                <w:rFonts w:ascii="Times New Roman" w:eastAsia="Times New Roman" w:hAnsi="Times New Roman" w:cs="Times New Roman"/>
              </w:rPr>
            </w:pPr>
            <w:r w:rsidRPr="00006080">
              <w:rPr>
                <w:rFonts w:ascii="Times New Roman" w:eastAsia="Times New Roman" w:hAnsi="Times New Roman" w:cs="Times New Roman"/>
              </w:rPr>
              <w:t>2.1.1. Учні отримують від педагогічних працівників інформацію про критерії, правила та процедури оцінювання результатів навчання</w:t>
            </w:r>
          </w:p>
        </w:tc>
        <w:tc>
          <w:tcPr>
            <w:tcW w:w="2551" w:type="dxa"/>
            <w:gridSpan w:val="3"/>
          </w:tcPr>
          <w:p w14:paraId="499C1FA3" w14:textId="77777777" w:rsidR="00C50C47" w:rsidRPr="00006080" w:rsidRDefault="00C50C47" w:rsidP="00C50C47">
            <w:pPr>
              <w:tabs>
                <w:tab w:val="left" w:pos="33"/>
              </w:tabs>
              <w:rPr>
                <w:rFonts w:ascii="Times New Roman" w:eastAsia="Times New Roman" w:hAnsi="Times New Roman" w:cs="Times New Roman"/>
              </w:rPr>
            </w:pPr>
            <w:r w:rsidRPr="00006080">
              <w:rPr>
                <w:rFonts w:ascii="Times New Roman" w:eastAsia="Times New Roman" w:hAnsi="Times New Roman" w:cs="Times New Roman"/>
              </w:rPr>
              <w:t>2.1.1.1. У закладі оприлюднюються критерії, правила та процедури оцінювання результатів навчання учнів</w:t>
            </w:r>
          </w:p>
          <w:p w14:paraId="05767AC6" w14:textId="77777777" w:rsidR="00C50C47" w:rsidRPr="00006080" w:rsidRDefault="00C50C47" w:rsidP="00C50C47">
            <w:pPr>
              <w:tabs>
                <w:tab w:val="left" w:pos="33"/>
                <w:tab w:val="left" w:pos="526"/>
              </w:tabs>
              <w:rPr>
                <w:rFonts w:ascii="Times New Roman" w:eastAsia="Times New Roman" w:hAnsi="Times New Roman" w:cs="Times New Roman"/>
              </w:rPr>
            </w:pPr>
          </w:p>
        </w:tc>
        <w:tc>
          <w:tcPr>
            <w:tcW w:w="8876" w:type="dxa"/>
          </w:tcPr>
          <w:p w14:paraId="651F6D60" w14:textId="435A0F67" w:rsidR="00690812" w:rsidRPr="009B0BFE" w:rsidRDefault="00585DBE"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 xml:space="preserve"> </w:t>
            </w:r>
            <w:r w:rsidR="00302B47" w:rsidRPr="009B0BFE">
              <w:rPr>
                <w:rFonts w:ascii="Times New Roman" w:eastAsia="Times New Roman" w:hAnsi="Times New Roman" w:cs="Times New Roman"/>
                <w:color w:val="000000"/>
                <w:sz w:val="20"/>
                <w:szCs w:val="20"/>
              </w:rPr>
              <w:t xml:space="preserve">     </w:t>
            </w:r>
            <w:r w:rsidRPr="009B0BFE">
              <w:rPr>
                <w:rFonts w:ascii="Times New Roman" w:eastAsia="Times New Roman" w:hAnsi="Times New Roman" w:cs="Times New Roman"/>
                <w:color w:val="000000"/>
                <w:sz w:val="20"/>
                <w:szCs w:val="20"/>
              </w:rPr>
              <w:t>У гімназії</w:t>
            </w:r>
            <w:r w:rsidR="00690812" w:rsidRPr="009B0BFE">
              <w:rPr>
                <w:rFonts w:ascii="Times New Roman" w:eastAsia="Times New Roman" w:hAnsi="Times New Roman" w:cs="Times New Roman"/>
                <w:color w:val="000000"/>
                <w:sz w:val="20"/>
                <w:szCs w:val="20"/>
              </w:rPr>
              <w:t xml:space="preserve"> розроблено систему оцінювання навчальних досягнень здобувачів освіти у системі загальної середньої освіти, шо включає принципи, форми, методи, критерії, процедури та правила оцінювання. Оцінювання результатів навчання учнів у закладі здійснюється відповідно до Закону України «Про повну загальн</w:t>
            </w:r>
            <w:r w:rsidRPr="009B0BFE">
              <w:rPr>
                <w:rFonts w:ascii="Times New Roman" w:eastAsia="Times New Roman" w:hAnsi="Times New Roman" w:cs="Times New Roman"/>
                <w:color w:val="000000"/>
                <w:sz w:val="20"/>
                <w:szCs w:val="20"/>
              </w:rPr>
              <w:t>у середню освіту» (стаття 17),</w:t>
            </w:r>
            <w:r w:rsidR="00690812" w:rsidRPr="009B0BFE">
              <w:rPr>
                <w:rFonts w:ascii="Times New Roman" w:eastAsia="Times New Roman" w:hAnsi="Times New Roman" w:cs="Times New Roman"/>
                <w:color w:val="000000"/>
                <w:sz w:val="20"/>
                <w:szCs w:val="20"/>
              </w:rPr>
              <w:t>наказу МОН України від 13.04.2011 №329 «Про затвердження критеріїв оцінювання навчальних досягнень учнів (вихованців) у системі загальної середньої освіти»,</w:t>
            </w:r>
            <w:r w:rsidR="00690812" w:rsidRPr="009B0BFE">
              <w:rPr>
                <w:rFonts w:ascii="Times New Roman" w:eastAsia="Times New Roman" w:hAnsi="Times New Roman" w:cs="Times New Roman"/>
                <w:color w:val="000000"/>
                <w:sz w:val="20"/>
                <w:szCs w:val="20"/>
                <w:lang w:eastAsia="en-US"/>
              </w:rPr>
              <w:t xml:space="preserve"> </w:t>
            </w:r>
            <w:r w:rsidR="00690812" w:rsidRPr="009B0BFE">
              <w:rPr>
                <w:rFonts w:ascii="Times New Roman" w:eastAsia="Times New Roman" w:hAnsi="Times New Roman" w:cs="Times New Roman"/>
                <w:color w:val="000000"/>
                <w:sz w:val="20"/>
                <w:szCs w:val="20"/>
              </w:rPr>
              <w:t>наказу МОН України віл 21.08.2013 №1222 «Про затвердження орієнтовних вимог оцінювання навчальних досягнень учнів із базових дисциплін у сист</w:t>
            </w:r>
            <w:r w:rsidRPr="009B0BFE">
              <w:rPr>
                <w:rFonts w:ascii="Times New Roman" w:eastAsia="Times New Roman" w:hAnsi="Times New Roman" w:cs="Times New Roman"/>
                <w:color w:val="000000"/>
                <w:sz w:val="20"/>
                <w:szCs w:val="20"/>
              </w:rPr>
              <w:t xml:space="preserve">емі загальної середньої освіти», </w:t>
            </w:r>
            <w:r w:rsidR="00690812" w:rsidRPr="009B0BFE">
              <w:rPr>
                <w:rFonts w:ascii="Times New Roman" w:eastAsia="Times New Roman" w:hAnsi="Times New Roman" w:cs="Times New Roman"/>
                <w:color w:val="000000"/>
                <w:sz w:val="20"/>
                <w:szCs w:val="20"/>
              </w:rPr>
              <w:t>наказу МОН «Про затвердження Методичних рекомендацій щодо оцінювання результатів навчання учнів 1-4 класів закладів загальної середн</w:t>
            </w:r>
            <w:r w:rsidRPr="009B0BFE">
              <w:rPr>
                <w:rFonts w:ascii="Times New Roman" w:eastAsia="Times New Roman" w:hAnsi="Times New Roman" w:cs="Times New Roman"/>
                <w:color w:val="000000"/>
                <w:sz w:val="20"/>
                <w:szCs w:val="20"/>
              </w:rPr>
              <w:t xml:space="preserve">ьої освіти» від 13.07.2021 №813. </w:t>
            </w:r>
            <w:r w:rsidR="00690812" w:rsidRPr="009B0BFE">
              <w:rPr>
                <w:rFonts w:ascii="Times New Roman" w:eastAsia="Times New Roman" w:hAnsi="Times New Roman" w:cs="Times New Roman"/>
                <w:color w:val="000000"/>
                <w:sz w:val="20"/>
                <w:szCs w:val="20"/>
              </w:rPr>
              <w:t xml:space="preserve">Критерії, інструменти оцінювання, прописані у освітній програмі, оприлюднені на </w:t>
            </w:r>
            <w:proofErr w:type="spellStart"/>
            <w:r w:rsidR="00690812" w:rsidRPr="009B0BFE">
              <w:rPr>
                <w:rFonts w:ascii="Times New Roman" w:eastAsia="Times New Roman" w:hAnsi="Times New Roman" w:cs="Times New Roman"/>
                <w:color w:val="000000"/>
                <w:sz w:val="20"/>
                <w:szCs w:val="20"/>
              </w:rPr>
              <w:t>вебсайті</w:t>
            </w:r>
            <w:proofErr w:type="spellEnd"/>
            <w:r w:rsidR="00690812" w:rsidRPr="009B0BFE">
              <w:rPr>
                <w:rFonts w:ascii="Times New Roman" w:eastAsia="Times New Roman" w:hAnsi="Times New Roman" w:cs="Times New Roman"/>
                <w:color w:val="000000"/>
                <w:sz w:val="20"/>
                <w:szCs w:val="20"/>
              </w:rPr>
              <w:t xml:space="preserve"> закладу) та на інформаційних стендах і папках у навчальних кабінетах. </w:t>
            </w:r>
            <w:r w:rsidR="00302B47" w:rsidRPr="009B0BFE">
              <w:rPr>
                <w:rFonts w:ascii="Times New Roman" w:eastAsia="Times New Roman" w:hAnsi="Times New Roman" w:cs="Times New Roman"/>
                <w:color w:val="000000"/>
                <w:sz w:val="20"/>
                <w:szCs w:val="20"/>
              </w:rPr>
              <w:t xml:space="preserve">         </w:t>
            </w:r>
            <w:r w:rsidR="00690812" w:rsidRPr="009B0BFE">
              <w:rPr>
                <w:rFonts w:ascii="Times New Roman" w:eastAsia="Times New Roman" w:hAnsi="Times New Roman" w:cs="Times New Roman"/>
                <w:color w:val="000000"/>
                <w:sz w:val="20"/>
                <w:szCs w:val="20"/>
              </w:rPr>
              <w:t>Особливості, види оцінювання, питання щодо критеріїв оцінювання навчальних досягнень учнів розглядалися на педагогічній раді</w:t>
            </w:r>
            <w:r w:rsidRPr="009B0BFE">
              <w:rPr>
                <w:rFonts w:ascii="Times New Roman" w:eastAsia="Times New Roman" w:hAnsi="Times New Roman" w:cs="Times New Roman"/>
                <w:color w:val="000000"/>
                <w:sz w:val="20"/>
                <w:szCs w:val="20"/>
              </w:rPr>
              <w:t>.</w:t>
            </w:r>
          </w:p>
          <w:p w14:paraId="2DA71F5A" w14:textId="2DDB7384" w:rsidR="00690812" w:rsidRPr="009B0BFE" w:rsidRDefault="00302B47" w:rsidP="009B0BFE">
            <w:pP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t xml:space="preserve">       </w:t>
            </w:r>
            <w:r w:rsidR="00690812" w:rsidRPr="009B0BFE">
              <w:rPr>
                <w:rFonts w:ascii="Times New Roman" w:eastAsia="Times New Roman" w:hAnsi="Times New Roman" w:cs="Times New Roman"/>
                <w:color w:val="000000"/>
                <w:sz w:val="20"/>
                <w:szCs w:val="20"/>
              </w:rPr>
              <w:t xml:space="preserve">Спостереження за навчальними заняттями показали, що більшість учителів оприлюднюють критерії оцінювання результатів навчання. </w:t>
            </w:r>
            <w:r w:rsidR="00585DBE" w:rsidRPr="009B0BFE">
              <w:rPr>
                <w:rFonts w:ascii="Times New Roman" w:eastAsia="Times New Roman" w:hAnsi="Times New Roman" w:cs="Times New Roman"/>
                <w:color w:val="000000"/>
                <w:sz w:val="20"/>
                <w:szCs w:val="20"/>
              </w:rPr>
              <w:t>61,9</w:t>
            </w:r>
            <w:r w:rsidR="00690812" w:rsidRPr="009B0BFE">
              <w:rPr>
                <w:rFonts w:ascii="Times New Roman" w:eastAsia="Times New Roman" w:hAnsi="Times New Roman" w:cs="Times New Roman"/>
                <w:color w:val="000000"/>
                <w:sz w:val="20"/>
                <w:szCs w:val="20"/>
              </w:rPr>
              <w:t>% учителів інформують здобувачів освіти про критерії оцінювання</w:t>
            </w:r>
            <w:r w:rsidRPr="009B0BFE">
              <w:rPr>
                <w:rFonts w:ascii="Times New Roman" w:eastAsia="Times New Roman" w:hAnsi="Times New Roman" w:cs="Times New Roman"/>
                <w:color w:val="000000"/>
                <w:sz w:val="20"/>
                <w:szCs w:val="20"/>
              </w:rPr>
              <w:t xml:space="preserve"> на початку навчального року, 47,6</w:t>
            </w:r>
            <w:r w:rsidR="00690812" w:rsidRPr="009B0BFE">
              <w:rPr>
                <w:rFonts w:ascii="Times New Roman" w:eastAsia="Times New Roman" w:hAnsi="Times New Roman" w:cs="Times New Roman"/>
                <w:color w:val="000000"/>
                <w:sz w:val="20"/>
                <w:szCs w:val="20"/>
              </w:rPr>
              <w:t xml:space="preserve">% - перед вивченням кожної теми, пояснюють учням Індивідуально </w:t>
            </w:r>
            <w:r w:rsidRPr="009B0BFE">
              <w:rPr>
                <w:rFonts w:ascii="Times New Roman" w:eastAsia="Times New Roman" w:hAnsi="Times New Roman" w:cs="Times New Roman"/>
                <w:color w:val="000000"/>
                <w:sz w:val="20"/>
                <w:szCs w:val="20"/>
              </w:rPr>
              <w:t>–</w:t>
            </w:r>
            <w:r w:rsidR="00690812" w:rsidRPr="009B0BFE">
              <w:rPr>
                <w:rFonts w:ascii="Times New Roman" w:eastAsia="Times New Roman" w:hAnsi="Times New Roman" w:cs="Times New Roman"/>
                <w:color w:val="000000"/>
                <w:sz w:val="20"/>
                <w:szCs w:val="20"/>
              </w:rPr>
              <w:t xml:space="preserve"> </w:t>
            </w:r>
            <w:r w:rsidRPr="009B0BFE">
              <w:rPr>
                <w:rFonts w:ascii="Times New Roman" w:eastAsia="Times New Roman" w:hAnsi="Times New Roman" w:cs="Times New Roman"/>
                <w:color w:val="000000"/>
                <w:sz w:val="20"/>
                <w:szCs w:val="20"/>
              </w:rPr>
              <w:t>45,2</w:t>
            </w:r>
            <w:r w:rsidR="00690812" w:rsidRPr="009B0BFE">
              <w:rPr>
                <w:rFonts w:ascii="Times New Roman" w:eastAsia="Times New Roman" w:hAnsi="Times New Roman" w:cs="Times New Roman"/>
                <w:color w:val="000000"/>
                <w:sz w:val="20"/>
                <w:szCs w:val="20"/>
              </w:rPr>
              <w:t xml:space="preserve">%, розміщують критерії оцінювання </w:t>
            </w:r>
            <w:r w:rsidRPr="009B0BFE">
              <w:rPr>
                <w:rFonts w:ascii="Times New Roman" w:eastAsia="Times New Roman" w:hAnsi="Times New Roman" w:cs="Times New Roman"/>
                <w:color w:val="000000"/>
                <w:sz w:val="20"/>
                <w:szCs w:val="20"/>
              </w:rPr>
              <w:t xml:space="preserve">на </w:t>
            </w:r>
            <w:proofErr w:type="spellStart"/>
            <w:r w:rsidRPr="009B0BFE">
              <w:rPr>
                <w:rFonts w:ascii="Times New Roman" w:eastAsia="Times New Roman" w:hAnsi="Times New Roman" w:cs="Times New Roman"/>
                <w:color w:val="000000"/>
                <w:sz w:val="20"/>
                <w:szCs w:val="20"/>
              </w:rPr>
              <w:t>вебсайті</w:t>
            </w:r>
            <w:proofErr w:type="spellEnd"/>
            <w:r w:rsidRPr="009B0BFE">
              <w:rPr>
                <w:rFonts w:ascii="Times New Roman" w:eastAsia="Times New Roman" w:hAnsi="Times New Roman" w:cs="Times New Roman"/>
                <w:color w:val="000000"/>
                <w:sz w:val="20"/>
                <w:szCs w:val="20"/>
              </w:rPr>
              <w:t xml:space="preserve"> закладу освіти - 9.5</w:t>
            </w:r>
            <w:r w:rsidR="00690812" w:rsidRPr="009B0BFE">
              <w:rPr>
                <w:rFonts w:ascii="Times New Roman" w:eastAsia="Times New Roman" w:hAnsi="Times New Roman" w:cs="Times New Roman"/>
                <w:color w:val="000000"/>
                <w:sz w:val="20"/>
                <w:szCs w:val="20"/>
              </w:rPr>
              <w:t>%.</w:t>
            </w:r>
          </w:p>
          <w:p w14:paraId="7F6A8706" w14:textId="77777777" w:rsidR="00690812" w:rsidRPr="009B0BFE" w:rsidRDefault="00690812" w:rsidP="009B0BFE">
            <w:pP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t>За результатами анкетування:</w:t>
            </w:r>
          </w:p>
          <w:p w14:paraId="3EEB1C87" w14:textId="71B69923" w:rsidR="00C50C47" w:rsidRPr="009B0BFE" w:rsidRDefault="00302B47" w:rsidP="009B0BFE">
            <w:pP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t xml:space="preserve">       64,4</w:t>
            </w:r>
            <w:r w:rsidR="00690812" w:rsidRPr="009B0BFE">
              <w:rPr>
                <w:rFonts w:ascii="Times New Roman" w:eastAsia="Times New Roman" w:hAnsi="Times New Roman" w:cs="Times New Roman"/>
                <w:color w:val="000000"/>
                <w:sz w:val="20"/>
                <w:szCs w:val="20"/>
              </w:rPr>
              <w:t xml:space="preserve">% батьків завжди отримують інформацію про критерії оцінювання, </w:t>
            </w:r>
            <w:r w:rsidRPr="009B0BFE">
              <w:rPr>
                <w:rFonts w:ascii="Times New Roman" w:eastAsia="Times New Roman" w:hAnsi="Times New Roman" w:cs="Times New Roman"/>
                <w:color w:val="000000"/>
                <w:sz w:val="20"/>
                <w:szCs w:val="20"/>
              </w:rPr>
              <w:t>20,7% - переважно, 8,4% - іноді, 6,5% - ніколи. 85</w:t>
            </w:r>
            <w:r w:rsidR="00690812" w:rsidRPr="009B0BFE">
              <w:rPr>
                <w:rFonts w:ascii="Times New Roman" w:eastAsia="Times New Roman" w:hAnsi="Times New Roman" w:cs="Times New Roman"/>
                <w:color w:val="000000"/>
                <w:sz w:val="20"/>
                <w:szCs w:val="20"/>
              </w:rPr>
              <w:t>,7% педагогічних працівників використовують</w:t>
            </w:r>
            <w:r w:rsidRPr="009B0BFE">
              <w:rPr>
                <w:rFonts w:ascii="Times New Roman" w:eastAsia="Times New Roman" w:hAnsi="Times New Roman" w:cs="Times New Roman"/>
                <w:color w:val="000000"/>
                <w:sz w:val="20"/>
                <w:szCs w:val="20"/>
              </w:rPr>
              <w:t xml:space="preserve"> критерії, запропоновані МОН, 45,2</w:t>
            </w:r>
            <w:r w:rsidR="00690812" w:rsidRPr="009B0BFE">
              <w:rPr>
                <w:rFonts w:ascii="Times New Roman" w:eastAsia="Times New Roman" w:hAnsi="Times New Roman" w:cs="Times New Roman"/>
                <w:color w:val="000000"/>
                <w:sz w:val="20"/>
                <w:szCs w:val="20"/>
              </w:rPr>
              <w:t>% педагогів розробляють самостійно критерії оцінювання для кожн</w:t>
            </w:r>
            <w:r w:rsidRPr="009B0BFE">
              <w:rPr>
                <w:rFonts w:ascii="Times New Roman" w:eastAsia="Times New Roman" w:hAnsi="Times New Roman" w:cs="Times New Roman"/>
                <w:color w:val="000000"/>
                <w:sz w:val="20"/>
                <w:szCs w:val="20"/>
              </w:rPr>
              <w:t>ого обов'язкового виду роботи. 7</w:t>
            </w:r>
            <w:r w:rsidR="00690812" w:rsidRPr="009B0BFE">
              <w:rPr>
                <w:rFonts w:ascii="Times New Roman" w:eastAsia="Times New Roman" w:hAnsi="Times New Roman" w:cs="Times New Roman"/>
                <w:color w:val="000000"/>
                <w:sz w:val="20"/>
                <w:szCs w:val="20"/>
              </w:rPr>
              <w:t>% - використовують критерії, р</w:t>
            </w:r>
            <w:r w:rsidRPr="009B0BFE">
              <w:rPr>
                <w:rFonts w:ascii="Times New Roman" w:eastAsia="Times New Roman" w:hAnsi="Times New Roman" w:cs="Times New Roman"/>
                <w:color w:val="000000"/>
                <w:sz w:val="20"/>
                <w:szCs w:val="20"/>
              </w:rPr>
              <w:t>озроблені іншими педагогами. 0</w:t>
            </w:r>
            <w:r w:rsidR="00690812" w:rsidRPr="009B0BFE">
              <w:rPr>
                <w:rFonts w:ascii="Times New Roman" w:eastAsia="Times New Roman" w:hAnsi="Times New Roman" w:cs="Times New Roman"/>
                <w:color w:val="000000"/>
                <w:sz w:val="20"/>
                <w:szCs w:val="20"/>
              </w:rPr>
              <w:t>% - вважають, що критерії не потрібні для оцінювання результатів навчання учнів.</w:t>
            </w:r>
          </w:p>
        </w:tc>
        <w:tc>
          <w:tcPr>
            <w:tcW w:w="2692" w:type="dxa"/>
          </w:tcPr>
          <w:p w14:paraId="0D3EB3B6" w14:textId="2B63E6C3" w:rsidR="00C50C47" w:rsidRPr="009B0BFE" w:rsidRDefault="00C50C47"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Оприлюднити критерії</w:t>
            </w:r>
          </w:p>
          <w:p w14:paraId="32E80B5F" w14:textId="0E7FC4EA" w:rsidR="00C50C47" w:rsidRPr="009B0BFE" w:rsidRDefault="00C50C47"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оцінювання навчальних досягнень здобувачів освіти на сайті ЗО, учителям озвучувати їх при</w:t>
            </w:r>
            <w:r w:rsidRPr="009B0BFE">
              <w:rPr>
                <w:rFonts w:ascii="Times New Roman" w:eastAsia="Times New Roman" w:hAnsi="Times New Roman" w:cs="Times New Roman"/>
                <w:sz w:val="20"/>
                <w:szCs w:val="20"/>
              </w:rPr>
              <w:t xml:space="preserve"> </w:t>
            </w:r>
            <w:r w:rsidRPr="009B0BFE">
              <w:rPr>
                <w:rFonts w:ascii="Times New Roman" w:eastAsia="Times New Roman" w:hAnsi="Times New Roman" w:cs="Times New Roman"/>
                <w:color w:val="000000"/>
                <w:sz w:val="20"/>
                <w:szCs w:val="20"/>
              </w:rPr>
              <w:t>оцінюванні навчальних досягнень здобувачів</w:t>
            </w:r>
            <w:r w:rsidRPr="009B0BFE">
              <w:rPr>
                <w:rFonts w:ascii="Times New Roman" w:eastAsia="Times New Roman" w:hAnsi="Times New Roman" w:cs="Times New Roman"/>
                <w:sz w:val="20"/>
                <w:szCs w:val="20"/>
              </w:rPr>
              <w:t xml:space="preserve"> </w:t>
            </w:r>
            <w:r w:rsidRPr="009B0BFE">
              <w:rPr>
                <w:rFonts w:ascii="Times New Roman" w:eastAsia="Times New Roman" w:hAnsi="Times New Roman" w:cs="Times New Roman"/>
                <w:color w:val="000000"/>
                <w:sz w:val="20"/>
                <w:szCs w:val="20"/>
              </w:rPr>
              <w:t>освіти. Приділити увагу розробленню</w:t>
            </w:r>
            <w:r w:rsidRPr="009B0BFE">
              <w:rPr>
                <w:rFonts w:ascii="Times New Roman" w:eastAsia="Times New Roman" w:hAnsi="Times New Roman" w:cs="Times New Roman"/>
                <w:color w:val="000000"/>
                <w:sz w:val="20"/>
                <w:szCs w:val="20"/>
              </w:rPr>
              <w:tab/>
              <w:t>власних</w:t>
            </w:r>
          </w:p>
          <w:p w14:paraId="0B0909E4" w14:textId="063FEB95" w:rsidR="00C50C47" w:rsidRPr="009B0BFE" w:rsidRDefault="00C50C47"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критеріїв оцінювання,</w:t>
            </w:r>
          </w:p>
          <w:p w14:paraId="74CD2327" w14:textId="5D3D6A0D" w:rsidR="00C50C47" w:rsidRPr="009B0BFE" w:rsidRDefault="00C50C47"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 xml:space="preserve">впроваджувати формувальне оцінювання </w:t>
            </w:r>
            <w:proofErr w:type="spellStart"/>
            <w:r w:rsidRPr="009B0BFE">
              <w:rPr>
                <w:rFonts w:ascii="Times New Roman" w:eastAsia="Times New Roman" w:hAnsi="Times New Roman" w:cs="Times New Roman"/>
                <w:color w:val="000000"/>
                <w:sz w:val="20"/>
                <w:szCs w:val="20"/>
              </w:rPr>
              <w:t>навчальнихдосягнень</w:t>
            </w:r>
            <w:proofErr w:type="spellEnd"/>
          </w:p>
          <w:p w14:paraId="7CCA7943" w14:textId="77777777" w:rsidR="00C50C47" w:rsidRPr="009B0BFE" w:rsidRDefault="00C50C47"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учнів,</w:t>
            </w:r>
            <w:r w:rsidRPr="009B0BFE">
              <w:rPr>
                <w:rFonts w:ascii="Times New Roman" w:eastAsia="Times New Roman" w:hAnsi="Times New Roman" w:cs="Times New Roman"/>
                <w:color w:val="000000"/>
                <w:sz w:val="20"/>
                <w:szCs w:val="20"/>
              </w:rPr>
              <w:tab/>
              <w:t>та частіше</w:t>
            </w:r>
          </w:p>
          <w:p w14:paraId="5CB24753" w14:textId="7E9B0755" w:rsidR="00C50C47" w:rsidRPr="009B0BFE" w:rsidRDefault="00C50C47" w:rsidP="009B0BFE">
            <w:pPr>
              <w:pBdr>
                <w:top w:val="nil"/>
                <w:left w:val="nil"/>
                <w:bottom w:val="nil"/>
                <w:right w:val="nil"/>
                <w:between w:val="nil"/>
              </w:pBd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t>розглядати дане питання на засіданнях педагогічної ради та методичних об’єднаннях, батьківських зустрічах.</w:t>
            </w:r>
          </w:p>
        </w:tc>
      </w:tr>
      <w:tr w:rsidR="00C50C47" w:rsidRPr="00103123" w14:paraId="3CAB752C" w14:textId="77777777" w:rsidTr="00C50C47">
        <w:trPr>
          <w:trHeight w:val="120"/>
        </w:trPr>
        <w:tc>
          <w:tcPr>
            <w:tcW w:w="1555" w:type="dxa"/>
            <w:vMerge/>
          </w:tcPr>
          <w:p w14:paraId="15F5EAEB" w14:textId="77777777" w:rsidR="00C50C47" w:rsidRPr="00006080" w:rsidRDefault="00C50C47" w:rsidP="00C50C47">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551" w:type="dxa"/>
            <w:gridSpan w:val="3"/>
          </w:tcPr>
          <w:p w14:paraId="16420174" w14:textId="77777777" w:rsidR="00C50C47" w:rsidRPr="00006080" w:rsidRDefault="00C50C47" w:rsidP="00C50C47">
            <w:pPr>
              <w:tabs>
                <w:tab w:val="left" w:pos="33"/>
              </w:tabs>
              <w:rPr>
                <w:rFonts w:ascii="Times New Roman" w:eastAsia="Times New Roman" w:hAnsi="Times New Roman" w:cs="Times New Roman"/>
              </w:rPr>
            </w:pPr>
            <w:r w:rsidRPr="00006080">
              <w:rPr>
                <w:rFonts w:ascii="Times New Roman" w:eastAsia="Times New Roman" w:hAnsi="Times New Roman" w:cs="Times New Roman"/>
              </w:rPr>
              <w:t>2.1.1.2. Частка учнів, які в закладі освіти отримують інформацію про критерії, правила та процедури оцінювання результатів навчання</w:t>
            </w:r>
          </w:p>
        </w:tc>
        <w:tc>
          <w:tcPr>
            <w:tcW w:w="8876" w:type="dxa"/>
          </w:tcPr>
          <w:p w14:paraId="34558B9A" w14:textId="4CE9C1FB" w:rsidR="00C50C47" w:rsidRPr="009B0BFE" w:rsidRDefault="00256EEB"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iCs/>
                <w:sz w:val="20"/>
                <w:szCs w:val="20"/>
              </w:rPr>
              <w:t>7</w:t>
            </w:r>
            <w:r w:rsidRPr="009B0BFE">
              <w:rPr>
                <w:rFonts w:ascii="Times New Roman" w:eastAsia="Times New Roman" w:hAnsi="Times New Roman" w:cs="Times New Roman"/>
                <w:color w:val="000000"/>
                <w:sz w:val="20"/>
                <w:szCs w:val="20"/>
              </w:rPr>
              <w:t>3,3 % здобувачів освіти отримують від учителя інформацію про критерії, правила та процедури оцінювання результатів навчання на початку навчального року, 66,7 % - від учителів під час виконання різних видів робіт, 13,3% - тільки у разі звернення до вчителя.</w:t>
            </w:r>
          </w:p>
        </w:tc>
        <w:tc>
          <w:tcPr>
            <w:tcW w:w="2692" w:type="dxa"/>
          </w:tcPr>
          <w:p w14:paraId="50D95555" w14:textId="569F2B69" w:rsidR="00C50C47" w:rsidRPr="00103123" w:rsidRDefault="00C50C47" w:rsidP="00C50C47">
            <w:pPr>
              <w:rPr>
                <w:rFonts w:ascii="Times New Roman" w:eastAsia="Times New Roman" w:hAnsi="Times New Roman" w:cs="Times New Roman"/>
                <w:sz w:val="24"/>
                <w:szCs w:val="24"/>
              </w:rPr>
            </w:pPr>
          </w:p>
        </w:tc>
      </w:tr>
      <w:tr w:rsidR="00C50C47" w:rsidRPr="00103123" w14:paraId="63ADB3F6" w14:textId="77777777" w:rsidTr="00C50C47">
        <w:trPr>
          <w:trHeight w:val="90"/>
        </w:trPr>
        <w:tc>
          <w:tcPr>
            <w:tcW w:w="1555" w:type="dxa"/>
          </w:tcPr>
          <w:p w14:paraId="18BAE3EA" w14:textId="77777777" w:rsidR="00C50C47" w:rsidRPr="001105E5" w:rsidRDefault="00C50C47" w:rsidP="00C50C47">
            <w:pPr>
              <w:rPr>
                <w:rFonts w:ascii="Times New Roman" w:eastAsia="Times New Roman" w:hAnsi="Times New Roman" w:cs="Times New Roman"/>
              </w:rPr>
            </w:pPr>
            <w:r w:rsidRPr="001105E5">
              <w:rPr>
                <w:rFonts w:ascii="Times New Roman" w:eastAsia="Times New Roman" w:hAnsi="Times New Roman" w:cs="Times New Roman"/>
              </w:rPr>
              <w:t xml:space="preserve">2.1.2. Система оцінювання результатів навчання </w:t>
            </w:r>
            <w:r w:rsidRPr="001105E5">
              <w:rPr>
                <w:rFonts w:ascii="Times New Roman" w:eastAsia="Times New Roman" w:hAnsi="Times New Roman" w:cs="Times New Roman"/>
              </w:rPr>
              <w:lastRenderedPageBreak/>
              <w:t xml:space="preserve">учнів у закладі освіти сприяє реалізації </w:t>
            </w:r>
            <w:proofErr w:type="spellStart"/>
            <w:r w:rsidRPr="001105E5">
              <w:rPr>
                <w:rFonts w:ascii="Times New Roman" w:eastAsia="Times New Roman" w:hAnsi="Times New Roman" w:cs="Times New Roman"/>
              </w:rPr>
              <w:t>компетентнісного</w:t>
            </w:r>
            <w:proofErr w:type="spellEnd"/>
            <w:r w:rsidRPr="001105E5">
              <w:rPr>
                <w:rFonts w:ascii="Times New Roman" w:eastAsia="Times New Roman" w:hAnsi="Times New Roman" w:cs="Times New Roman"/>
              </w:rPr>
              <w:t xml:space="preserve"> підходу до навчання</w:t>
            </w:r>
          </w:p>
        </w:tc>
        <w:tc>
          <w:tcPr>
            <w:tcW w:w="2551" w:type="dxa"/>
            <w:gridSpan w:val="3"/>
          </w:tcPr>
          <w:p w14:paraId="54C6540F" w14:textId="77777777" w:rsidR="00C50C47" w:rsidRPr="001105E5" w:rsidRDefault="00C50C47" w:rsidP="00C50C47">
            <w:pPr>
              <w:rPr>
                <w:rFonts w:ascii="Times New Roman" w:eastAsia="Times New Roman" w:hAnsi="Times New Roman" w:cs="Times New Roman"/>
              </w:rPr>
            </w:pPr>
            <w:r w:rsidRPr="001105E5">
              <w:rPr>
                <w:rFonts w:ascii="Times New Roman" w:eastAsia="Times New Roman" w:hAnsi="Times New Roman" w:cs="Times New Roman"/>
              </w:rPr>
              <w:lastRenderedPageBreak/>
              <w:t xml:space="preserve">2.1.2.1. Частка педагогічних працівників, які застосовують систему оцінювання результатів </w:t>
            </w:r>
            <w:r w:rsidRPr="001105E5">
              <w:rPr>
                <w:rFonts w:ascii="Times New Roman" w:eastAsia="Times New Roman" w:hAnsi="Times New Roman" w:cs="Times New Roman"/>
              </w:rPr>
              <w:lastRenderedPageBreak/>
              <w:t xml:space="preserve">навчання учнів, спрямовану на реалізацію </w:t>
            </w:r>
            <w:proofErr w:type="spellStart"/>
            <w:r w:rsidRPr="001105E5">
              <w:rPr>
                <w:rFonts w:ascii="Times New Roman" w:eastAsia="Times New Roman" w:hAnsi="Times New Roman" w:cs="Times New Roman"/>
              </w:rPr>
              <w:t>компетентнісного</w:t>
            </w:r>
            <w:proofErr w:type="spellEnd"/>
            <w:r w:rsidRPr="001105E5">
              <w:rPr>
                <w:rFonts w:ascii="Times New Roman" w:eastAsia="Times New Roman" w:hAnsi="Times New Roman" w:cs="Times New Roman"/>
              </w:rPr>
              <w:t xml:space="preserve"> підходу</w:t>
            </w:r>
          </w:p>
        </w:tc>
        <w:tc>
          <w:tcPr>
            <w:tcW w:w="8876" w:type="dxa"/>
          </w:tcPr>
          <w:p w14:paraId="72B4F3D3" w14:textId="5A1611A1" w:rsidR="00690812" w:rsidRPr="009B0BFE" w:rsidRDefault="00690812" w:rsidP="009B0BFE">
            <w:pP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lastRenderedPageBreak/>
              <w:t xml:space="preserve">За результатами аналізу документації </w:t>
            </w:r>
            <w:proofErr w:type="spellStart"/>
            <w:r w:rsidRPr="009B0BFE">
              <w:rPr>
                <w:rFonts w:ascii="Times New Roman" w:eastAsia="Times New Roman" w:hAnsi="Times New Roman" w:cs="Times New Roman"/>
                <w:color w:val="000000"/>
                <w:sz w:val="20"/>
                <w:szCs w:val="20"/>
              </w:rPr>
              <w:t>відмічено</w:t>
            </w:r>
            <w:proofErr w:type="spellEnd"/>
            <w:r w:rsidRPr="009B0BFE">
              <w:rPr>
                <w:rFonts w:ascii="Times New Roman" w:eastAsia="Times New Roman" w:hAnsi="Times New Roman" w:cs="Times New Roman"/>
                <w:color w:val="000000"/>
                <w:sz w:val="20"/>
                <w:szCs w:val="20"/>
              </w:rPr>
              <w:t xml:space="preserve"> методичну роботу закладу освіти щодо реалізації </w:t>
            </w:r>
            <w:proofErr w:type="spellStart"/>
            <w:r w:rsidRPr="009B0BFE">
              <w:rPr>
                <w:rFonts w:ascii="Times New Roman" w:eastAsia="Times New Roman" w:hAnsi="Times New Roman" w:cs="Times New Roman"/>
                <w:color w:val="000000"/>
                <w:sz w:val="20"/>
                <w:szCs w:val="20"/>
              </w:rPr>
              <w:t>компетентнісного</w:t>
            </w:r>
            <w:proofErr w:type="spellEnd"/>
            <w:r w:rsidRPr="009B0BFE">
              <w:rPr>
                <w:rFonts w:ascii="Times New Roman" w:eastAsia="Times New Roman" w:hAnsi="Times New Roman" w:cs="Times New Roman"/>
                <w:color w:val="000000"/>
                <w:sz w:val="20"/>
                <w:szCs w:val="20"/>
              </w:rPr>
              <w:t xml:space="preserve"> підх</w:t>
            </w:r>
            <w:r w:rsidR="009B0BFE">
              <w:rPr>
                <w:rFonts w:ascii="Times New Roman" w:eastAsia="Times New Roman" w:hAnsi="Times New Roman" w:cs="Times New Roman"/>
                <w:color w:val="000000"/>
                <w:sz w:val="20"/>
                <w:szCs w:val="20"/>
              </w:rPr>
              <w:t xml:space="preserve">оду через оцінювання. </w:t>
            </w:r>
            <w:proofErr w:type="spellStart"/>
            <w:r w:rsidR="009B0BFE">
              <w:rPr>
                <w:rFonts w:ascii="Times New Roman" w:eastAsia="Times New Roman" w:hAnsi="Times New Roman" w:cs="Times New Roman"/>
                <w:color w:val="000000"/>
                <w:sz w:val="20"/>
                <w:szCs w:val="20"/>
              </w:rPr>
              <w:t>Компетентнісна</w:t>
            </w:r>
            <w:proofErr w:type="spellEnd"/>
            <w:r w:rsidRPr="009B0BFE">
              <w:rPr>
                <w:rFonts w:ascii="Times New Roman" w:eastAsia="Times New Roman" w:hAnsi="Times New Roman" w:cs="Times New Roman"/>
                <w:color w:val="000000"/>
                <w:sz w:val="20"/>
                <w:szCs w:val="20"/>
              </w:rPr>
              <w:t xml:space="preserve"> освіта зорієнтована на практичні результати, досвід особистої діяльності, вироблення ставлень, шо зумовлює принципові зміни в організації навчання, яке стає спрямованим на розвиток конкретних цінностей і </w:t>
            </w:r>
            <w:proofErr w:type="spellStart"/>
            <w:r w:rsidRPr="009B0BFE">
              <w:rPr>
                <w:rFonts w:ascii="Times New Roman" w:eastAsia="Times New Roman" w:hAnsi="Times New Roman" w:cs="Times New Roman"/>
                <w:color w:val="000000"/>
                <w:sz w:val="20"/>
                <w:szCs w:val="20"/>
              </w:rPr>
              <w:t>життєво</w:t>
            </w:r>
            <w:proofErr w:type="spellEnd"/>
            <w:r w:rsidRPr="009B0BFE">
              <w:rPr>
                <w:rFonts w:ascii="Times New Roman" w:eastAsia="Times New Roman" w:hAnsi="Times New Roman" w:cs="Times New Roman"/>
                <w:color w:val="000000"/>
                <w:sz w:val="20"/>
                <w:szCs w:val="20"/>
              </w:rPr>
              <w:t xml:space="preserve"> необхідних знань і умінь учнів. У контексті цього змінюються і підходи до оцінювання результату освітньої </w:t>
            </w:r>
            <w:r w:rsidRPr="009B0BFE">
              <w:rPr>
                <w:rFonts w:ascii="Times New Roman" w:eastAsia="Times New Roman" w:hAnsi="Times New Roman" w:cs="Times New Roman"/>
                <w:color w:val="000000"/>
                <w:sz w:val="20"/>
                <w:szCs w:val="20"/>
              </w:rPr>
              <w:lastRenderedPageBreak/>
              <w:t xml:space="preserve">діяльності здобувачів освіти як складової освітнього процесу. Оцінювання </w:t>
            </w:r>
            <w:proofErr w:type="spellStart"/>
            <w:r w:rsidRPr="009B0BFE">
              <w:rPr>
                <w:rFonts w:ascii="Times New Roman" w:eastAsia="Times New Roman" w:hAnsi="Times New Roman" w:cs="Times New Roman"/>
                <w:color w:val="000000"/>
                <w:sz w:val="20"/>
                <w:szCs w:val="20"/>
              </w:rPr>
              <w:t>грунтується</w:t>
            </w:r>
            <w:proofErr w:type="spellEnd"/>
            <w:r w:rsidRPr="009B0BFE">
              <w:rPr>
                <w:rFonts w:ascii="Times New Roman" w:eastAsia="Times New Roman" w:hAnsi="Times New Roman" w:cs="Times New Roman"/>
                <w:color w:val="000000"/>
                <w:sz w:val="20"/>
                <w:szCs w:val="20"/>
              </w:rPr>
              <w:t xml:space="preserve"> на позитивному принципі, шо передусім передбачає врахування рівня досягнень учня. Результати освітньої діяльності учнів, на всіх етапах освітнього процесу, не обмежуються знаннями, уміннями, навичками. Метою навчання є сформовані компетентності, як загальна здатність, що базується на знаннях, досвіді та цінностях особистості. Вимоги до обов'язкових результатів навчання визначаються з урахуванням </w:t>
            </w:r>
            <w:proofErr w:type="spellStart"/>
            <w:r w:rsidRPr="009B0BFE">
              <w:rPr>
                <w:rFonts w:ascii="Times New Roman" w:eastAsia="Times New Roman" w:hAnsi="Times New Roman" w:cs="Times New Roman"/>
                <w:color w:val="000000"/>
                <w:sz w:val="20"/>
                <w:szCs w:val="20"/>
              </w:rPr>
              <w:t>компетентнісного</w:t>
            </w:r>
            <w:proofErr w:type="spellEnd"/>
            <w:r w:rsidRPr="009B0BFE">
              <w:rPr>
                <w:rFonts w:ascii="Times New Roman" w:eastAsia="Times New Roman" w:hAnsi="Times New Roman" w:cs="Times New Roman"/>
                <w:color w:val="000000"/>
                <w:sz w:val="20"/>
                <w:szCs w:val="20"/>
              </w:rPr>
              <w:t xml:space="preserve"> підходу до навчання, в основу якого покладено ключові компетентності. За результатами опитування та спостереження за навчальними заняттями можна зробити висновок, що система оцінювання в школі </w:t>
            </w:r>
            <w:proofErr w:type="spellStart"/>
            <w:r w:rsidRPr="009B0BFE">
              <w:rPr>
                <w:rFonts w:ascii="Times New Roman" w:eastAsia="Times New Roman" w:hAnsi="Times New Roman" w:cs="Times New Roman"/>
                <w:color w:val="000000"/>
                <w:sz w:val="20"/>
                <w:szCs w:val="20"/>
              </w:rPr>
              <w:t>грунтується</w:t>
            </w:r>
            <w:proofErr w:type="spellEnd"/>
            <w:r w:rsidRPr="009B0BFE">
              <w:rPr>
                <w:rFonts w:ascii="Times New Roman" w:eastAsia="Times New Roman" w:hAnsi="Times New Roman" w:cs="Times New Roman"/>
                <w:color w:val="000000"/>
                <w:sz w:val="20"/>
                <w:szCs w:val="20"/>
              </w:rPr>
              <w:t xml:space="preserve"> на </w:t>
            </w:r>
            <w:proofErr w:type="spellStart"/>
            <w:r w:rsidRPr="009B0BFE">
              <w:rPr>
                <w:rFonts w:ascii="Times New Roman" w:eastAsia="Times New Roman" w:hAnsi="Times New Roman" w:cs="Times New Roman"/>
                <w:color w:val="000000"/>
                <w:sz w:val="20"/>
                <w:szCs w:val="20"/>
              </w:rPr>
              <w:t>компетентісному</w:t>
            </w:r>
            <w:proofErr w:type="spellEnd"/>
            <w:r w:rsidRPr="009B0BFE">
              <w:rPr>
                <w:rFonts w:ascii="Times New Roman" w:eastAsia="Times New Roman" w:hAnsi="Times New Roman" w:cs="Times New Roman"/>
                <w:color w:val="000000"/>
                <w:sz w:val="20"/>
                <w:szCs w:val="20"/>
              </w:rPr>
              <w:t xml:space="preserve"> підході, на формуванні відповідальності в учнів, прагненні закріплювати позитивні надбання в освітній діяльності, зростанні вимог до свої навчальних досягнень. Вчителі надають учням час на обдумування відповіді та супроводять відповідь учня уточнюючими запитаннями, переважна більшість з них 85,3% забезпечують зворотний зв'язок щодо якості виконання завдань, добирають завдання та домашні роботи, У закладі освіти оприлюднено загальні критеріїв оцінювання, є учителі, які розробляють власні (32%). 90,7% педагогів намагаються оцінювати результати навчання здобувачів освіти відповідно до розроблених критеріїв, які ґрунтуються на </w:t>
            </w:r>
            <w:proofErr w:type="spellStart"/>
            <w:r w:rsidRPr="009B0BFE">
              <w:rPr>
                <w:rFonts w:ascii="Times New Roman" w:eastAsia="Times New Roman" w:hAnsi="Times New Roman" w:cs="Times New Roman"/>
                <w:color w:val="000000"/>
                <w:sz w:val="20"/>
                <w:szCs w:val="20"/>
              </w:rPr>
              <w:t>компетентнісному</w:t>
            </w:r>
            <w:proofErr w:type="spellEnd"/>
            <w:r w:rsidRPr="009B0BFE">
              <w:rPr>
                <w:rFonts w:ascii="Times New Roman" w:eastAsia="Times New Roman" w:hAnsi="Times New Roman" w:cs="Times New Roman"/>
                <w:color w:val="000000"/>
                <w:sz w:val="20"/>
                <w:szCs w:val="20"/>
              </w:rPr>
              <w:t xml:space="preserve"> підході; 47,2 % прослідковують динаміку результатів навчання з предмету, з’ясовують та аналізують причини, 21.3% - аналізують рівень засвоєння учнями навчальної</w:t>
            </w:r>
            <w:r w:rsidR="008937B8" w:rsidRPr="009B0BFE">
              <w:rPr>
                <w:rFonts w:ascii="Times New Roman" w:eastAsia="Times New Roman" w:hAnsi="Times New Roman" w:cs="Times New Roman"/>
                <w:color w:val="000000"/>
                <w:sz w:val="20"/>
                <w:szCs w:val="20"/>
              </w:rPr>
              <w:t xml:space="preserve"> теми, 9.5</w:t>
            </w:r>
            <w:r w:rsidRPr="009B0BFE">
              <w:rPr>
                <w:rFonts w:ascii="Times New Roman" w:eastAsia="Times New Roman" w:hAnsi="Times New Roman" w:cs="Times New Roman"/>
                <w:color w:val="000000"/>
                <w:sz w:val="20"/>
                <w:szCs w:val="20"/>
              </w:rPr>
              <w:t>% - оприлюднюють критерії оцінювання результатів навчання, 98,6% - спрямовують оцінювання результатів навчання та індивідуальний поступ учня.</w:t>
            </w:r>
          </w:p>
          <w:p w14:paraId="571F795F" w14:textId="215902C5" w:rsidR="00C50C47" w:rsidRPr="009B0BFE" w:rsidRDefault="007A53A7" w:rsidP="009B0BFE">
            <w:pPr>
              <w:jc w:val="both"/>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t xml:space="preserve">       Система оцінювання сприяє реалізації </w:t>
            </w:r>
            <w:proofErr w:type="spellStart"/>
            <w:r w:rsidRPr="009B0BFE">
              <w:rPr>
                <w:rFonts w:ascii="Times New Roman" w:eastAsia="Times New Roman" w:hAnsi="Times New Roman" w:cs="Times New Roman"/>
                <w:color w:val="000000"/>
                <w:sz w:val="20"/>
                <w:szCs w:val="20"/>
              </w:rPr>
              <w:t>компетентнісного</w:t>
            </w:r>
            <w:proofErr w:type="spellEnd"/>
            <w:r w:rsidRPr="009B0BFE">
              <w:rPr>
                <w:rFonts w:ascii="Times New Roman" w:eastAsia="Times New Roman" w:hAnsi="Times New Roman" w:cs="Times New Roman"/>
                <w:color w:val="000000"/>
                <w:sz w:val="20"/>
                <w:szCs w:val="20"/>
              </w:rPr>
              <w:t xml:space="preserve"> підходу до навчання.</w:t>
            </w:r>
          </w:p>
        </w:tc>
        <w:tc>
          <w:tcPr>
            <w:tcW w:w="2692" w:type="dxa"/>
          </w:tcPr>
          <w:p w14:paraId="6D800787" w14:textId="2AF17D64" w:rsidR="00C50C47" w:rsidRPr="009B0BFE" w:rsidRDefault="00FF0BAD" w:rsidP="00C50C47">
            <w:pPr>
              <w:pBdr>
                <w:top w:val="nil"/>
                <w:left w:val="nil"/>
                <w:bottom w:val="nil"/>
                <w:right w:val="nil"/>
                <w:between w:val="nil"/>
              </w:pBdr>
              <w:rPr>
                <w:rFonts w:ascii="Times New Roman" w:eastAsia="Times New Roman" w:hAnsi="Times New Roman" w:cs="Times New Roman"/>
                <w:color w:val="000000"/>
                <w:sz w:val="20"/>
                <w:szCs w:val="20"/>
              </w:rPr>
            </w:pPr>
            <w:r w:rsidRPr="009B0BFE">
              <w:rPr>
                <w:rFonts w:ascii="Times New Roman" w:eastAsia="Times New Roman" w:hAnsi="Times New Roman" w:cs="Times New Roman"/>
                <w:color w:val="000000"/>
                <w:sz w:val="20"/>
                <w:szCs w:val="20"/>
              </w:rPr>
              <w:lastRenderedPageBreak/>
              <w:t xml:space="preserve">Завдання (індивідуальні, домашні) спрямовувати на оволодіння ключовими </w:t>
            </w:r>
            <w:proofErr w:type="spellStart"/>
            <w:r w:rsidRPr="009B0BFE">
              <w:rPr>
                <w:rFonts w:ascii="Times New Roman" w:eastAsia="Times New Roman" w:hAnsi="Times New Roman" w:cs="Times New Roman"/>
                <w:color w:val="000000"/>
                <w:sz w:val="20"/>
                <w:szCs w:val="20"/>
              </w:rPr>
              <w:t>компетентностями</w:t>
            </w:r>
            <w:proofErr w:type="spellEnd"/>
          </w:p>
        </w:tc>
      </w:tr>
      <w:tr w:rsidR="00C50C47" w:rsidRPr="00103123" w14:paraId="514F20B1" w14:textId="77777777" w:rsidTr="00C50C47">
        <w:trPr>
          <w:trHeight w:val="841"/>
        </w:trPr>
        <w:tc>
          <w:tcPr>
            <w:tcW w:w="1555" w:type="dxa"/>
          </w:tcPr>
          <w:p w14:paraId="19DDD031" w14:textId="77777777" w:rsidR="00C50C47" w:rsidRPr="00565906" w:rsidRDefault="00C50C47" w:rsidP="00C50C47">
            <w:pPr>
              <w:tabs>
                <w:tab w:val="left" w:pos="526"/>
              </w:tabs>
              <w:rPr>
                <w:rFonts w:ascii="Times New Roman" w:eastAsia="Times New Roman" w:hAnsi="Times New Roman" w:cs="Times New Roman"/>
                <w:sz w:val="20"/>
                <w:szCs w:val="20"/>
              </w:rPr>
            </w:pPr>
            <w:r w:rsidRPr="00565906">
              <w:rPr>
                <w:rFonts w:ascii="Times New Roman" w:eastAsia="Times New Roman" w:hAnsi="Times New Roman" w:cs="Times New Roman"/>
                <w:sz w:val="20"/>
                <w:szCs w:val="20"/>
              </w:rPr>
              <w:lastRenderedPageBreak/>
              <w:t>2.1.3.Учні вважають оцінювання результатів навчання справедливим, неупередженим, об’єктивним, доброчесним</w:t>
            </w:r>
          </w:p>
        </w:tc>
        <w:tc>
          <w:tcPr>
            <w:tcW w:w="2551" w:type="dxa"/>
            <w:gridSpan w:val="3"/>
          </w:tcPr>
          <w:p w14:paraId="6D88A9E3" w14:textId="77777777" w:rsidR="00C50C47" w:rsidRPr="00565906" w:rsidRDefault="00C50C47" w:rsidP="00C50C47">
            <w:pPr>
              <w:tabs>
                <w:tab w:val="left" w:pos="526"/>
              </w:tabs>
              <w:rPr>
                <w:rFonts w:ascii="Times New Roman" w:eastAsia="Times New Roman" w:hAnsi="Times New Roman" w:cs="Times New Roman"/>
                <w:sz w:val="20"/>
                <w:szCs w:val="20"/>
              </w:rPr>
            </w:pPr>
            <w:r w:rsidRPr="00565906">
              <w:rPr>
                <w:rFonts w:ascii="Times New Roman" w:eastAsia="Times New Roman" w:hAnsi="Times New Roman" w:cs="Times New Roman"/>
                <w:sz w:val="20"/>
                <w:szCs w:val="20"/>
              </w:rPr>
              <w:t>2.1.3.1. Частка учнів, які вважають оцінювання результатів їх навчання в закладі освіти справедливим, неупередженим, об’єктивним, доброчесним</w:t>
            </w:r>
          </w:p>
        </w:tc>
        <w:tc>
          <w:tcPr>
            <w:tcW w:w="8876" w:type="dxa"/>
          </w:tcPr>
          <w:p w14:paraId="05D0B367" w14:textId="24CB9711" w:rsidR="00C50C47" w:rsidRPr="009B0BFE" w:rsidRDefault="00690812"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iCs/>
                <w:sz w:val="20"/>
                <w:szCs w:val="20"/>
              </w:rPr>
              <w:t xml:space="preserve">За результатами анкетування щодо оцінювання навчальних досягнень з числа опитаних учнів вказали - 72% - справедливо і об’єктивно. 66% - неупереджено, 72% - доброчесно. </w:t>
            </w:r>
            <w:r w:rsidR="006B204A" w:rsidRPr="009B0BFE">
              <w:rPr>
                <w:rFonts w:ascii="Times New Roman" w:eastAsia="Times New Roman" w:hAnsi="Times New Roman" w:cs="Times New Roman"/>
                <w:iCs/>
                <w:sz w:val="20"/>
                <w:szCs w:val="20"/>
              </w:rPr>
              <w:t>53,3</w:t>
            </w:r>
            <w:r w:rsidRPr="009B0BFE">
              <w:rPr>
                <w:rFonts w:ascii="Times New Roman" w:eastAsia="Times New Roman" w:hAnsi="Times New Roman" w:cs="Times New Roman"/>
                <w:iCs/>
                <w:sz w:val="20"/>
                <w:szCs w:val="20"/>
              </w:rPr>
              <w:t xml:space="preserve">% опитаних здобувачів освіти вважають що вчителі, ще до початку оцінювання завжди пояснюють, за що учень отримує ту чи іншу оцінку, а після оцінювання завжди її </w:t>
            </w:r>
            <w:proofErr w:type="spellStart"/>
            <w:r w:rsidRPr="009B0BFE">
              <w:rPr>
                <w:rFonts w:ascii="Times New Roman" w:eastAsia="Times New Roman" w:hAnsi="Times New Roman" w:cs="Times New Roman"/>
                <w:iCs/>
                <w:sz w:val="20"/>
                <w:szCs w:val="20"/>
              </w:rPr>
              <w:t>обгрунтовують</w:t>
            </w:r>
            <w:proofErr w:type="spellEnd"/>
            <w:r w:rsidRPr="009B0BFE">
              <w:rPr>
                <w:rFonts w:ascii="Times New Roman" w:eastAsia="Times New Roman" w:hAnsi="Times New Roman" w:cs="Times New Roman"/>
                <w:iCs/>
                <w:sz w:val="20"/>
                <w:szCs w:val="20"/>
              </w:rPr>
              <w:t xml:space="preserve">, </w:t>
            </w:r>
            <w:r w:rsidR="006B204A" w:rsidRPr="009B0BFE">
              <w:rPr>
                <w:rFonts w:ascii="Times New Roman" w:eastAsia="Times New Roman" w:hAnsi="Times New Roman" w:cs="Times New Roman"/>
                <w:iCs/>
                <w:sz w:val="20"/>
                <w:szCs w:val="20"/>
              </w:rPr>
              <w:t>33,3</w:t>
            </w:r>
            <w:r w:rsidRPr="009B0BFE">
              <w:rPr>
                <w:rFonts w:ascii="Times New Roman" w:eastAsia="Times New Roman" w:hAnsi="Times New Roman" w:cs="Times New Roman"/>
                <w:iCs/>
                <w:sz w:val="20"/>
                <w:szCs w:val="20"/>
              </w:rPr>
              <w:t xml:space="preserve">% - що вчителі, в переважній більшості пояснюють вимоги до оцінювання, аргументують оцінку лише після звернення </w:t>
            </w:r>
            <w:proofErr w:type="spellStart"/>
            <w:r w:rsidRPr="009B0BFE">
              <w:rPr>
                <w:rFonts w:ascii="Times New Roman" w:eastAsia="Times New Roman" w:hAnsi="Times New Roman" w:cs="Times New Roman"/>
                <w:iCs/>
                <w:sz w:val="20"/>
                <w:szCs w:val="20"/>
              </w:rPr>
              <w:t>здобувана</w:t>
            </w:r>
            <w:proofErr w:type="spellEnd"/>
            <w:r w:rsidRPr="009B0BFE">
              <w:rPr>
                <w:rFonts w:ascii="Times New Roman" w:eastAsia="Times New Roman" w:hAnsi="Times New Roman" w:cs="Times New Roman"/>
                <w:iCs/>
                <w:sz w:val="20"/>
                <w:szCs w:val="20"/>
              </w:rPr>
              <w:t xml:space="preserve"> освіти, 13</w:t>
            </w:r>
            <w:r w:rsidR="006B204A" w:rsidRPr="009B0BFE">
              <w:rPr>
                <w:rFonts w:ascii="Times New Roman" w:eastAsia="Times New Roman" w:hAnsi="Times New Roman" w:cs="Times New Roman"/>
                <w:iCs/>
                <w:sz w:val="20"/>
                <w:szCs w:val="20"/>
              </w:rPr>
              <w:t>,3</w:t>
            </w:r>
            <w:r w:rsidRPr="009B0BFE">
              <w:rPr>
                <w:rFonts w:ascii="Times New Roman" w:eastAsia="Times New Roman" w:hAnsi="Times New Roman" w:cs="Times New Roman"/>
                <w:iCs/>
                <w:sz w:val="20"/>
                <w:szCs w:val="20"/>
              </w:rPr>
              <w:t xml:space="preserve">% - учителі дуже </w:t>
            </w:r>
            <w:proofErr w:type="spellStart"/>
            <w:r w:rsidRPr="009B0BFE">
              <w:rPr>
                <w:rFonts w:ascii="Times New Roman" w:eastAsia="Times New Roman" w:hAnsi="Times New Roman" w:cs="Times New Roman"/>
                <w:iCs/>
                <w:sz w:val="20"/>
                <w:szCs w:val="20"/>
              </w:rPr>
              <w:t>рідко</w:t>
            </w:r>
            <w:proofErr w:type="spellEnd"/>
            <w:r w:rsidRPr="009B0BFE">
              <w:rPr>
                <w:rFonts w:ascii="Times New Roman" w:eastAsia="Times New Roman" w:hAnsi="Times New Roman" w:cs="Times New Roman"/>
                <w:iCs/>
                <w:sz w:val="20"/>
                <w:szCs w:val="20"/>
              </w:rPr>
              <w:t xml:space="preserve"> попередньо пояснюють вимоги до оцінювання, не завжди аргументують оцінку навіть на прохання учня.. 20,1 % учнів усвідомлюють, що оцінка відстежує їх індивідуальний прогрес, 53,1% -визначення рівня знань, умінь і навичок, 16. 3% опитаних не усвідомлюють мотивуючу роль оцінювання, 7,5% - для відтворення матеріалу підручника, а 2,9 % опитаних впевнені, що оцінка використовується як засіб покарання. Батьки вважають, що їх дітей о</w:t>
            </w:r>
            <w:r w:rsidRPr="004B6F5F">
              <w:rPr>
                <w:rFonts w:ascii="Times New Roman" w:eastAsia="Times New Roman" w:hAnsi="Times New Roman" w:cs="Times New Roman"/>
                <w:iCs/>
                <w:sz w:val="20"/>
                <w:szCs w:val="20"/>
              </w:rPr>
              <w:t>ці</w:t>
            </w:r>
            <w:r w:rsidRPr="009B0BFE">
              <w:rPr>
                <w:rFonts w:ascii="Times New Roman" w:eastAsia="Times New Roman" w:hAnsi="Times New Roman" w:cs="Times New Roman"/>
                <w:iCs/>
                <w:sz w:val="20"/>
                <w:szCs w:val="20"/>
              </w:rPr>
              <w:t xml:space="preserve">нюють завжди справедливо </w:t>
            </w:r>
            <w:r w:rsidR="006B204A" w:rsidRPr="009B0BFE">
              <w:rPr>
                <w:rFonts w:ascii="Times New Roman" w:eastAsia="Times New Roman" w:hAnsi="Times New Roman" w:cs="Times New Roman"/>
                <w:iCs/>
                <w:sz w:val="20"/>
                <w:szCs w:val="20"/>
              </w:rPr>
              <w:t>–</w:t>
            </w:r>
            <w:r w:rsidRPr="009B0BFE">
              <w:rPr>
                <w:rFonts w:ascii="Times New Roman" w:eastAsia="Times New Roman" w:hAnsi="Times New Roman" w:cs="Times New Roman"/>
                <w:iCs/>
                <w:sz w:val="20"/>
                <w:szCs w:val="20"/>
              </w:rPr>
              <w:t xml:space="preserve"> </w:t>
            </w:r>
            <w:r w:rsidR="006B204A" w:rsidRPr="009B0BFE">
              <w:rPr>
                <w:rFonts w:ascii="Times New Roman" w:eastAsia="Times New Roman" w:hAnsi="Times New Roman" w:cs="Times New Roman"/>
                <w:iCs/>
                <w:sz w:val="20"/>
                <w:szCs w:val="20"/>
              </w:rPr>
              <w:t>43,7%, переважно справедливо -50,8%, іноді -5,1</w:t>
            </w:r>
            <w:r w:rsidRPr="009B0BFE">
              <w:rPr>
                <w:rFonts w:ascii="Times New Roman" w:eastAsia="Times New Roman" w:hAnsi="Times New Roman" w:cs="Times New Roman"/>
                <w:iCs/>
                <w:sz w:val="20"/>
                <w:szCs w:val="20"/>
              </w:rPr>
              <w:t xml:space="preserve">%, та ні(ніколи) </w:t>
            </w:r>
            <w:r w:rsidR="006B204A" w:rsidRPr="009B0BFE">
              <w:rPr>
                <w:rFonts w:ascii="Times New Roman" w:eastAsia="Times New Roman" w:hAnsi="Times New Roman" w:cs="Times New Roman"/>
                <w:iCs/>
                <w:sz w:val="20"/>
                <w:szCs w:val="20"/>
              </w:rPr>
              <w:t>0</w:t>
            </w:r>
            <w:r w:rsidRPr="009B0BFE">
              <w:rPr>
                <w:rFonts w:ascii="Times New Roman" w:eastAsia="Times New Roman" w:hAnsi="Times New Roman" w:cs="Times New Roman"/>
                <w:iCs/>
                <w:sz w:val="20"/>
                <w:szCs w:val="20"/>
              </w:rPr>
              <w:t>%.</w:t>
            </w:r>
          </w:p>
        </w:tc>
        <w:tc>
          <w:tcPr>
            <w:tcW w:w="2692" w:type="dxa"/>
          </w:tcPr>
          <w:p w14:paraId="327F1B82" w14:textId="11DA254A" w:rsidR="00C50C47" w:rsidRPr="00103123" w:rsidRDefault="00FF0BAD" w:rsidP="00C50C47">
            <w:pPr>
              <w:rPr>
                <w:rFonts w:ascii="Times New Roman" w:eastAsia="Times New Roman" w:hAnsi="Times New Roman" w:cs="Times New Roman"/>
                <w:sz w:val="24"/>
                <w:szCs w:val="24"/>
              </w:rPr>
            </w:pPr>
            <w:r w:rsidRPr="00FF0BAD">
              <w:rPr>
                <w:rFonts w:ascii="Times New Roman" w:hAnsi="Times New Roman" w:cs="Times New Roman"/>
                <w:kern w:val="2"/>
                <w:sz w:val="24"/>
                <w:szCs w:val="24"/>
                <w:lang w:eastAsia="en-US"/>
                <w14:ligatures w14:val="standardContextual"/>
              </w:rPr>
              <w:t>Надалі педагогічним працівникам ЗО продовжувати оцінювати знання здобувачів освіти об’єктивно і справедливо.</w:t>
            </w:r>
          </w:p>
        </w:tc>
      </w:tr>
      <w:tr w:rsidR="00C50C47" w:rsidRPr="00103123" w14:paraId="2647BBE2" w14:textId="77777777" w:rsidTr="00DF5854">
        <w:trPr>
          <w:trHeight w:val="412"/>
        </w:trPr>
        <w:tc>
          <w:tcPr>
            <w:tcW w:w="4106" w:type="dxa"/>
            <w:gridSpan w:val="4"/>
          </w:tcPr>
          <w:p w14:paraId="789B4EAE" w14:textId="03E9FDD0" w:rsidR="00C50C47" w:rsidRPr="004B6F5F" w:rsidRDefault="00C50C47" w:rsidP="00C50C47">
            <w:pPr>
              <w:tabs>
                <w:tab w:val="left" w:pos="526"/>
              </w:tabs>
              <w:rPr>
                <w:rFonts w:ascii="Times New Roman" w:eastAsia="Times New Roman" w:hAnsi="Times New Roman" w:cs="Times New Roman"/>
              </w:rPr>
            </w:pPr>
            <w:r w:rsidRPr="004B6F5F">
              <w:rPr>
                <w:rFonts w:ascii="Times New Roman" w:eastAsia="Times New Roman" w:hAnsi="Times New Roman" w:cs="Times New Roman"/>
                <w:bCs/>
              </w:rPr>
              <w:t>Пропозиції щодо оцінювання вимоги 2.1.</w:t>
            </w:r>
          </w:p>
        </w:tc>
        <w:tc>
          <w:tcPr>
            <w:tcW w:w="8876" w:type="dxa"/>
            <w:shd w:val="clear" w:color="auto" w:fill="FDE9D9" w:themeFill="accent6" w:themeFillTint="33"/>
          </w:tcPr>
          <w:p w14:paraId="79266FC7" w14:textId="3AA11862" w:rsidR="00C50C47" w:rsidRPr="004B6F5F" w:rsidRDefault="00FF0BAD" w:rsidP="009B0BFE">
            <w:pPr>
              <w:jc w:val="both"/>
              <w:rPr>
                <w:rFonts w:ascii="Times New Roman" w:eastAsia="Times New Roman" w:hAnsi="Times New Roman" w:cs="Times New Roman"/>
                <w:sz w:val="20"/>
                <w:szCs w:val="20"/>
              </w:rPr>
            </w:pPr>
            <w:r w:rsidRPr="004B6F5F">
              <w:rPr>
                <w:rFonts w:ascii="Times New Roman" w:eastAsia="Times New Roman" w:hAnsi="Times New Roman" w:cs="Times New Roman"/>
                <w:sz w:val="20"/>
                <w:szCs w:val="20"/>
              </w:rPr>
              <w:t>Високий рівень</w:t>
            </w:r>
          </w:p>
        </w:tc>
        <w:tc>
          <w:tcPr>
            <w:tcW w:w="2692" w:type="dxa"/>
          </w:tcPr>
          <w:p w14:paraId="529B2E30" w14:textId="77777777" w:rsidR="00C50C47" w:rsidRPr="00103123" w:rsidRDefault="00C50C47" w:rsidP="00C50C47">
            <w:pPr>
              <w:rPr>
                <w:rFonts w:ascii="Times New Roman" w:eastAsia="Times New Roman" w:hAnsi="Times New Roman" w:cs="Times New Roman"/>
                <w:sz w:val="24"/>
                <w:szCs w:val="24"/>
              </w:rPr>
            </w:pPr>
          </w:p>
        </w:tc>
      </w:tr>
      <w:tr w:rsidR="00C50C47" w:rsidRPr="00103123" w14:paraId="2322F0DB" w14:textId="77777777" w:rsidTr="00E33424">
        <w:trPr>
          <w:trHeight w:val="262"/>
        </w:trPr>
        <w:tc>
          <w:tcPr>
            <w:tcW w:w="15674" w:type="dxa"/>
            <w:gridSpan w:val="6"/>
            <w:shd w:val="clear" w:color="auto" w:fill="BFBFBF" w:themeFill="background1" w:themeFillShade="BF"/>
          </w:tcPr>
          <w:p w14:paraId="469D7F21" w14:textId="77777777" w:rsidR="00C50C47" w:rsidRPr="009B0BFE" w:rsidRDefault="00C50C47" w:rsidP="009B0BFE">
            <w:pPr>
              <w:jc w:val="both"/>
              <w:rPr>
                <w:rFonts w:ascii="Times New Roman" w:eastAsia="Times New Roman" w:hAnsi="Times New Roman" w:cs="Times New Roman"/>
                <w:sz w:val="20"/>
                <w:szCs w:val="20"/>
              </w:rPr>
            </w:pPr>
          </w:p>
        </w:tc>
      </w:tr>
      <w:tr w:rsidR="00C50C47" w:rsidRPr="00103123" w14:paraId="75E6CE24" w14:textId="77777777" w:rsidTr="009B0BFE">
        <w:trPr>
          <w:trHeight w:val="187"/>
        </w:trPr>
        <w:tc>
          <w:tcPr>
            <w:tcW w:w="15674" w:type="dxa"/>
            <w:gridSpan w:val="6"/>
          </w:tcPr>
          <w:p w14:paraId="63A617AA" w14:textId="77777777" w:rsidR="00C50C47" w:rsidRPr="009B0BFE" w:rsidRDefault="00C50C47" w:rsidP="009B0BFE">
            <w:pPr>
              <w:jc w:val="both"/>
              <w:rPr>
                <w:rFonts w:ascii="Times New Roman" w:eastAsia="Times New Roman" w:hAnsi="Times New Roman" w:cs="Times New Roman"/>
                <w:b/>
                <w:sz w:val="20"/>
                <w:szCs w:val="20"/>
              </w:rPr>
            </w:pPr>
            <w:r w:rsidRPr="009B0BFE">
              <w:rPr>
                <w:rFonts w:ascii="Times New Roman" w:eastAsia="Times New Roman" w:hAnsi="Times New Roman" w:cs="Times New Roman"/>
                <w:b/>
                <w:sz w:val="20"/>
                <w:szCs w:val="20"/>
              </w:rPr>
              <w:t xml:space="preserve">Вимога 2.2. Систематичне відстеження результатів навчання кожного учня та надання йому (за потреби) підтримки в освітньому процесі </w:t>
            </w:r>
          </w:p>
        </w:tc>
      </w:tr>
      <w:tr w:rsidR="005F2D21" w:rsidRPr="00103123" w14:paraId="7F465E73" w14:textId="77777777" w:rsidTr="009B0BFE">
        <w:trPr>
          <w:trHeight w:val="156"/>
        </w:trPr>
        <w:tc>
          <w:tcPr>
            <w:tcW w:w="2385" w:type="dxa"/>
            <w:gridSpan w:val="2"/>
            <w:vMerge w:val="restart"/>
          </w:tcPr>
          <w:p w14:paraId="327F1ECF" w14:textId="77777777" w:rsidR="005F2D21" w:rsidRPr="001105E5" w:rsidRDefault="005F2D21" w:rsidP="00C50C47">
            <w:pPr>
              <w:tabs>
                <w:tab w:val="left" w:pos="526"/>
              </w:tabs>
              <w:rPr>
                <w:rFonts w:ascii="Times New Roman" w:eastAsia="Times New Roman" w:hAnsi="Times New Roman" w:cs="Times New Roman"/>
              </w:rPr>
            </w:pPr>
            <w:r w:rsidRPr="001105E5">
              <w:rPr>
                <w:rFonts w:ascii="Times New Roman" w:eastAsia="Times New Roman" w:hAnsi="Times New Roman" w:cs="Times New Roman"/>
              </w:rPr>
              <w:t>2.2.1. У закладі освіти здійснюється аналіз результатів навчання учнів</w:t>
            </w:r>
          </w:p>
        </w:tc>
        <w:tc>
          <w:tcPr>
            <w:tcW w:w="1721" w:type="dxa"/>
            <w:gridSpan w:val="2"/>
          </w:tcPr>
          <w:p w14:paraId="51CDBC0C" w14:textId="77777777" w:rsidR="005F2D21" w:rsidRPr="001105E5" w:rsidRDefault="005F2D21" w:rsidP="00C50C47">
            <w:pPr>
              <w:tabs>
                <w:tab w:val="left" w:pos="526"/>
              </w:tabs>
              <w:rPr>
                <w:rFonts w:ascii="Times New Roman" w:eastAsia="Times New Roman" w:hAnsi="Times New Roman" w:cs="Times New Roman"/>
              </w:rPr>
            </w:pPr>
            <w:r w:rsidRPr="001105E5">
              <w:rPr>
                <w:rFonts w:ascii="Times New Roman" w:eastAsia="Times New Roman" w:hAnsi="Times New Roman" w:cs="Times New Roman"/>
              </w:rPr>
              <w:t>2.2.1.1. У закладі освіти систематично проводяться відстеження результатів навчання учнів</w:t>
            </w:r>
          </w:p>
        </w:tc>
        <w:tc>
          <w:tcPr>
            <w:tcW w:w="8876" w:type="dxa"/>
            <w:vMerge w:val="restart"/>
          </w:tcPr>
          <w:p w14:paraId="601EF478"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Однією із складових системи оцінювання здобувачів освіти у закладі освіти є система внутрішніх </w:t>
            </w:r>
            <w:proofErr w:type="spellStart"/>
            <w:r w:rsidRPr="009B0BFE">
              <w:rPr>
                <w:rFonts w:ascii="Times New Roman" w:eastAsia="Times New Roman" w:hAnsi="Times New Roman" w:cs="Times New Roman"/>
                <w:iCs/>
                <w:sz w:val="20"/>
                <w:szCs w:val="20"/>
              </w:rPr>
              <w:t>моніторингів</w:t>
            </w:r>
            <w:proofErr w:type="spellEnd"/>
            <w:r w:rsidRPr="009B0BFE">
              <w:rPr>
                <w:rFonts w:ascii="Times New Roman" w:eastAsia="Times New Roman" w:hAnsi="Times New Roman" w:cs="Times New Roman"/>
                <w:iCs/>
                <w:sz w:val="20"/>
                <w:szCs w:val="20"/>
              </w:rPr>
              <w:t>, шо передбачають не лише відстеження результатів навчальної діяльності кожного учня, а й заходи щодо їх коригування. Метою моніторингу є - не оцінити здобувачів освіти, а виявити проблеми та допомоги їх вирішити. Тому в а</w:t>
            </w:r>
            <w:bookmarkStart w:id="0" w:name="_GoBack"/>
            <w:bookmarkEnd w:id="0"/>
            <w:r w:rsidRPr="009B0BFE">
              <w:rPr>
                <w:rFonts w:ascii="Times New Roman" w:eastAsia="Times New Roman" w:hAnsi="Times New Roman" w:cs="Times New Roman"/>
                <w:iCs/>
                <w:sz w:val="20"/>
                <w:szCs w:val="20"/>
              </w:rPr>
              <w:t>налізі його результатів найважливіше - це дані, що демонструють вплив різних факторів на успішність, які є основою для об'єктивніших і ефективніших рішень з підвищення якості освіти.</w:t>
            </w:r>
          </w:p>
          <w:p w14:paraId="1E95954F"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Керівництво закладу освіти та педагоги регулярно з’ясовують актуальну інформацію про результати навчання кожного учня й відстежують їхній навчальний прогрес. За результатами </w:t>
            </w:r>
            <w:proofErr w:type="spellStart"/>
            <w:r w:rsidRPr="009B0BFE">
              <w:rPr>
                <w:rFonts w:ascii="Times New Roman" w:eastAsia="Times New Roman" w:hAnsi="Times New Roman" w:cs="Times New Roman"/>
                <w:iCs/>
                <w:sz w:val="20"/>
                <w:szCs w:val="20"/>
              </w:rPr>
              <w:t>моніторингів</w:t>
            </w:r>
            <w:proofErr w:type="spellEnd"/>
            <w:r w:rsidRPr="009B0BFE">
              <w:rPr>
                <w:rFonts w:ascii="Times New Roman" w:eastAsia="Times New Roman" w:hAnsi="Times New Roman" w:cs="Times New Roman"/>
                <w:iCs/>
                <w:sz w:val="20"/>
                <w:szCs w:val="20"/>
              </w:rPr>
              <w:t xml:space="preserve"> </w:t>
            </w:r>
            <w:r w:rsidRPr="009B0BFE">
              <w:rPr>
                <w:rFonts w:ascii="Times New Roman" w:eastAsia="Times New Roman" w:hAnsi="Times New Roman" w:cs="Times New Roman"/>
                <w:iCs/>
                <w:sz w:val="20"/>
                <w:szCs w:val="20"/>
              </w:rPr>
              <w:lastRenderedPageBreak/>
              <w:t>здійснюється аналіз результатів навчання здобувачів освіти, визначаються чинники впливу на отриманий результат, ухвалюються рішення щодо їх коригування та відслідковується динаміка в показниках розвитку учнів.</w:t>
            </w:r>
          </w:p>
          <w:p w14:paraId="6B8DB8E2" w14:textId="0D5EE23C"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У закладі освіти щорічно проводяться </w:t>
            </w:r>
            <w:proofErr w:type="spellStart"/>
            <w:r w:rsidRPr="009B0BFE">
              <w:rPr>
                <w:rFonts w:ascii="Times New Roman" w:eastAsia="Times New Roman" w:hAnsi="Times New Roman" w:cs="Times New Roman"/>
                <w:iCs/>
                <w:sz w:val="20"/>
                <w:szCs w:val="20"/>
              </w:rPr>
              <w:t>моніторинги</w:t>
            </w:r>
            <w:proofErr w:type="spellEnd"/>
            <w:r w:rsidRPr="009B0BFE">
              <w:rPr>
                <w:rFonts w:ascii="Times New Roman" w:eastAsia="Times New Roman" w:hAnsi="Times New Roman" w:cs="Times New Roman"/>
                <w:iCs/>
                <w:sz w:val="20"/>
                <w:szCs w:val="20"/>
              </w:rPr>
              <w:t xml:space="preserve"> навчальних досягнень здобувачів освіти (з наперед визначених предметів) та за 1 семестр шляхом проведення контрольних робіт у 5-9 класах, аналіз результатів відображені у підсумкових наказах по школі.</w:t>
            </w:r>
          </w:p>
          <w:p w14:paraId="36FAB75B" w14:textId="65D14C4D"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Результати </w:t>
            </w:r>
            <w:proofErr w:type="spellStart"/>
            <w:r w:rsidRPr="009B0BFE">
              <w:rPr>
                <w:rFonts w:ascii="Times New Roman" w:eastAsia="Times New Roman" w:hAnsi="Times New Roman" w:cs="Times New Roman"/>
                <w:iCs/>
                <w:sz w:val="20"/>
                <w:szCs w:val="20"/>
              </w:rPr>
              <w:t>моніторингів</w:t>
            </w:r>
            <w:proofErr w:type="spellEnd"/>
            <w:r w:rsidRPr="009B0BFE">
              <w:rPr>
                <w:rFonts w:ascii="Times New Roman" w:eastAsia="Times New Roman" w:hAnsi="Times New Roman" w:cs="Times New Roman"/>
                <w:iCs/>
                <w:sz w:val="20"/>
                <w:szCs w:val="20"/>
              </w:rPr>
              <w:t xml:space="preserve"> оприлюднюються на </w:t>
            </w:r>
            <w:proofErr w:type="spellStart"/>
            <w:r w:rsidRPr="009B0BFE">
              <w:rPr>
                <w:rFonts w:ascii="Times New Roman" w:eastAsia="Times New Roman" w:hAnsi="Times New Roman" w:cs="Times New Roman"/>
                <w:iCs/>
                <w:sz w:val="20"/>
                <w:szCs w:val="20"/>
              </w:rPr>
              <w:t>вебсайті</w:t>
            </w:r>
            <w:proofErr w:type="spellEnd"/>
            <w:r w:rsidRPr="009B0BFE">
              <w:rPr>
                <w:rFonts w:ascii="Times New Roman" w:eastAsia="Times New Roman" w:hAnsi="Times New Roman" w:cs="Times New Roman"/>
                <w:iCs/>
                <w:sz w:val="20"/>
                <w:szCs w:val="20"/>
              </w:rPr>
              <w:t xml:space="preserve"> закладу освіти.</w:t>
            </w:r>
          </w:p>
          <w:p w14:paraId="4B58DE46"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Основними функціями оцінювання навчальних досягнень учнів є: контролююча-визначає рівень досягнень кожного учня/учениці, готовність до засвоєння нового матеріалу, шо дає змогу вчителеві відповідно планувати й викладати навчальний матеріал; навчальна-сприяє повторенню, уточненню й поглибленню знань, їх систематизації, вдосконаленню умінь та навичок; діагностико-коригувальна-з’ясовує причини труднощів, які виникають в учня/учениці в процесі навчання, виявляє прогалини у засвоєному, вносить корективи, спрямовані на їх усунення; </w:t>
            </w:r>
            <w:proofErr w:type="spellStart"/>
            <w:r w:rsidRPr="009B0BFE">
              <w:rPr>
                <w:rFonts w:ascii="Times New Roman" w:eastAsia="Times New Roman" w:hAnsi="Times New Roman" w:cs="Times New Roman"/>
                <w:iCs/>
                <w:sz w:val="20"/>
                <w:szCs w:val="20"/>
              </w:rPr>
              <w:t>стимулювально</w:t>
            </w:r>
            <w:proofErr w:type="spellEnd"/>
            <w:r w:rsidRPr="009B0BFE">
              <w:rPr>
                <w:rFonts w:ascii="Times New Roman" w:eastAsia="Times New Roman" w:hAnsi="Times New Roman" w:cs="Times New Roman"/>
                <w:iCs/>
                <w:sz w:val="20"/>
                <w:szCs w:val="20"/>
              </w:rPr>
              <w:t xml:space="preserve">-мотиваційна-формує позитивні мотиви навчання; виховна-сприяє формуванню умінь </w:t>
            </w:r>
            <w:proofErr w:type="spellStart"/>
            <w:r w:rsidRPr="009B0BFE">
              <w:rPr>
                <w:rFonts w:ascii="Times New Roman" w:eastAsia="Times New Roman" w:hAnsi="Times New Roman" w:cs="Times New Roman"/>
                <w:iCs/>
                <w:sz w:val="20"/>
                <w:szCs w:val="20"/>
              </w:rPr>
              <w:t>відповідально</w:t>
            </w:r>
            <w:proofErr w:type="spellEnd"/>
            <w:r w:rsidRPr="009B0BFE">
              <w:rPr>
                <w:rFonts w:ascii="Times New Roman" w:eastAsia="Times New Roman" w:hAnsi="Times New Roman" w:cs="Times New Roman"/>
                <w:iCs/>
                <w:sz w:val="20"/>
                <w:szCs w:val="20"/>
              </w:rPr>
              <w:t xml:space="preserve"> й зосереджено працювати, застосовувати прийоми контролю й самоконтролю, рефлексії навчальної діяльності.</w:t>
            </w:r>
          </w:p>
          <w:p w14:paraId="2B53F075"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Спостереження за навчальними заняттями, вивчення документації показали, що у 1-4 класах, для відстеження окремих результатів навчання, використовується вербальна оцінка з предмета вивчення, інтегрованого курсу, яка окрім оцінювального судження про досягнення називає і рівень результату навчання. Так, запроваджено поняття вербальної оцінки (оцінювальне судження) та </w:t>
            </w:r>
            <w:proofErr w:type="spellStart"/>
            <w:r w:rsidRPr="009B0BFE">
              <w:rPr>
                <w:rFonts w:ascii="Times New Roman" w:eastAsia="Times New Roman" w:hAnsi="Times New Roman" w:cs="Times New Roman"/>
                <w:iCs/>
                <w:sz w:val="20"/>
                <w:szCs w:val="20"/>
              </w:rPr>
              <w:t>рівневої</w:t>
            </w:r>
            <w:proofErr w:type="spellEnd"/>
            <w:r w:rsidRPr="009B0BFE">
              <w:rPr>
                <w:rFonts w:ascii="Times New Roman" w:eastAsia="Times New Roman" w:hAnsi="Times New Roman" w:cs="Times New Roman"/>
                <w:iCs/>
                <w:sz w:val="20"/>
                <w:szCs w:val="20"/>
              </w:rPr>
              <w:t xml:space="preserve"> оцінки (оцінювальне судження із зазначенням рівня результату). Вербальну і </w:t>
            </w:r>
            <w:proofErr w:type="spellStart"/>
            <w:r w:rsidRPr="009B0BFE">
              <w:rPr>
                <w:rFonts w:ascii="Times New Roman" w:eastAsia="Times New Roman" w:hAnsi="Times New Roman" w:cs="Times New Roman"/>
                <w:iCs/>
                <w:sz w:val="20"/>
                <w:szCs w:val="20"/>
              </w:rPr>
              <w:t>рівневу</w:t>
            </w:r>
            <w:proofErr w:type="spellEnd"/>
            <w:r w:rsidRPr="009B0BFE">
              <w:rPr>
                <w:rFonts w:ascii="Times New Roman" w:eastAsia="Times New Roman" w:hAnsi="Times New Roman" w:cs="Times New Roman"/>
                <w:iCs/>
                <w:sz w:val="20"/>
                <w:szCs w:val="20"/>
              </w:rPr>
              <w:t xml:space="preserve"> оцінку виражають як усно, так і письмово. Рівень результату навчання визначають з урахуванням динаміки його досягнення. Результати оцінювання особистісних надбань учнів у 1-4 класах виражають вербальною оцінкою, об'єктивних результатів навчання у 1-2 класах - вербальною оцінкою, у 3-4 класах - </w:t>
            </w:r>
            <w:proofErr w:type="spellStart"/>
            <w:r w:rsidRPr="009B0BFE">
              <w:rPr>
                <w:rFonts w:ascii="Times New Roman" w:eastAsia="Times New Roman" w:hAnsi="Times New Roman" w:cs="Times New Roman"/>
                <w:iCs/>
                <w:sz w:val="20"/>
                <w:szCs w:val="20"/>
              </w:rPr>
              <w:t>рівневою</w:t>
            </w:r>
            <w:proofErr w:type="spellEnd"/>
            <w:r w:rsidRPr="009B0BFE">
              <w:rPr>
                <w:rFonts w:ascii="Times New Roman" w:eastAsia="Times New Roman" w:hAnsi="Times New Roman" w:cs="Times New Roman"/>
                <w:iCs/>
                <w:sz w:val="20"/>
                <w:szCs w:val="20"/>
              </w:rPr>
              <w:t xml:space="preserve"> оцінкою, відповідно </w:t>
            </w:r>
            <w:proofErr w:type="spellStart"/>
            <w:r w:rsidRPr="009B0BFE">
              <w:rPr>
                <w:rFonts w:ascii="Times New Roman" w:eastAsia="Times New Roman" w:hAnsi="Times New Roman" w:cs="Times New Roman"/>
                <w:iCs/>
                <w:sz w:val="20"/>
                <w:szCs w:val="20"/>
              </w:rPr>
              <w:t>виборому</w:t>
            </w:r>
            <w:proofErr w:type="spellEnd"/>
            <w:r w:rsidRPr="009B0BFE">
              <w:rPr>
                <w:rFonts w:ascii="Times New Roman" w:eastAsia="Times New Roman" w:hAnsi="Times New Roman" w:cs="Times New Roman"/>
                <w:iCs/>
                <w:sz w:val="20"/>
                <w:szCs w:val="20"/>
              </w:rPr>
              <w:t xml:space="preserve"> нашого закладу. Орієнтовна рамка оцінювання результатів навчання учнів 1-4 класів дозволяє забезпечити об'єктивність і точність результату оцінювання і покликана допомогти формувати оцінювальні судження та визначати рівень результату навчання.</w:t>
            </w:r>
          </w:p>
          <w:p w14:paraId="4E3C87DA"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Оцінка є конфіденційною інформацією, доступною лише для учня/учениці та його/и батьків (або осіб, шо їх замінюють). Відповідно до Державного стандарту початкової освіти, отримання даних, їх аналіз та формулювання суджень про результати навчання учнів здійснюють у процесі: формувального оцінювання, підсумкового оцінювання. Об’єктом підсумкового оцінювання є результати навчання учнів за рік. Під час такого оцінювання зіставляються навчальні досягнення учнів з очікуваними результатами навчання, визначеними в освітніх програмах закладів з урахуванням Орієнтовної рамки оцінювання. Основою для підсумкового оцінювання є результати виконання тематичних </w:t>
            </w:r>
            <w:proofErr w:type="spellStart"/>
            <w:r w:rsidRPr="009B0BFE">
              <w:rPr>
                <w:rFonts w:ascii="Times New Roman" w:eastAsia="Times New Roman" w:hAnsi="Times New Roman" w:cs="Times New Roman"/>
                <w:iCs/>
                <w:sz w:val="20"/>
                <w:szCs w:val="20"/>
              </w:rPr>
              <w:t>діагностувальних</w:t>
            </w:r>
            <w:proofErr w:type="spellEnd"/>
            <w:r w:rsidRPr="009B0BFE">
              <w:rPr>
                <w:rFonts w:ascii="Times New Roman" w:eastAsia="Times New Roman" w:hAnsi="Times New Roman" w:cs="Times New Roman"/>
                <w:iCs/>
                <w:sz w:val="20"/>
                <w:szCs w:val="20"/>
              </w:rPr>
              <w:t xml:space="preserve"> робіт, записи оцінювальних суджень про результати навчання, зафіксовані на носіях зворотного зв’язку з батьками, спостереження вчителя у процесі формувального оцінювання. Підсумкову оцінку за рік вчитель визначає з урахуванням динаміки досягнення того чи іншого результату навчання.</w:t>
            </w:r>
          </w:p>
          <w:p w14:paraId="03349DC0"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Оцінювання навчальних досягнень учнів основної та старшої школи здійснюється за 12- бальною шкалою. 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 Початковий- відповідь учня (учениці) фрагментарна, характеризується початковими уявленнями про предмет вивчення. Середи і й-учень (учениця) відтворює основний навчальний матеріал, виконує завдання за зразком, володіє елементарними вміннями навчальної діяльності. Достатній-учень (учениця) знає істотні </w:t>
            </w:r>
            <w:r w:rsidRPr="009B0BFE">
              <w:rPr>
                <w:rFonts w:ascii="Times New Roman" w:eastAsia="Times New Roman" w:hAnsi="Times New Roman" w:cs="Times New Roman"/>
                <w:iCs/>
                <w:sz w:val="20"/>
                <w:szCs w:val="20"/>
              </w:rPr>
              <w:lastRenderedPageBreak/>
              <w:t xml:space="preserve">ознаки понять, явищ, зв’язки між ними, вміє пояснити основні закономірності, а також самостійно застосовує знання в стандартних ситуаціях, володіє розумовими операціями (аналізом, абстрагуванням, узагальненням тощо), вміє робити висновки, виправляти допущені помилки. Відповідь учня (учениця) правильна, логічна, </w:t>
            </w:r>
            <w:proofErr w:type="spellStart"/>
            <w:r w:rsidRPr="009B0BFE">
              <w:rPr>
                <w:rFonts w:ascii="Times New Roman" w:eastAsia="Times New Roman" w:hAnsi="Times New Roman" w:cs="Times New Roman"/>
                <w:iCs/>
                <w:sz w:val="20"/>
                <w:szCs w:val="20"/>
              </w:rPr>
              <w:t>обгрунтована</w:t>
            </w:r>
            <w:proofErr w:type="spellEnd"/>
            <w:r w:rsidRPr="009B0BFE">
              <w:rPr>
                <w:rFonts w:ascii="Times New Roman" w:eastAsia="Times New Roman" w:hAnsi="Times New Roman" w:cs="Times New Roman"/>
                <w:iCs/>
                <w:sz w:val="20"/>
                <w:szCs w:val="20"/>
              </w:rPr>
              <w:t>, хоча їм бракує власних суджень. Високий-знання учня (учениці) є глибокими, міцними, системними; учень (учениця) вміє застосовувати їх для виконання творчих завдань, його (її) навчальна діяльність позначена вмінням самостійно оцінювати різноманітні ситуації, явища, факти, виявляти і відстоювати особисту позицію.</w:t>
            </w:r>
          </w:p>
          <w:p w14:paraId="14948347"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w:t>
            </w:r>
          </w:p>
          <w:p w14:paraId="207CFAF0"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Поточне оцінювання здійснюється у процесі поурочного вивчення теми. Його основними завдання є: встановлення й оцінювання рівнів розуміння і первинного засвоєння окремих елементів змісту теми, встановлення </w:t>
            </w:r>
            <w:proofErr w:type="spellStart"/>
            <w:r w:rsidRPr="009B0BFE">
              <w:rPr>
                <w:rFonts w:ascii="Times New Roman" w:eastAsia="Times New Roman" w:hAnsi="Times New Roman" w:cs="Times New Roman"/>
                <w:iCs/>
                <w:sz w:val="20"/>
                <w:szCs w:val="20"/>
              </w:rPr>
              <w:t>зв'язків</w:t>
            </w:r>
            <w:proofErr w:type="spellEnd"/>
            <w:r w:rsidRPr="009B0BFE">
              <w:rPr>
                <w:rFonts w:ascii="Times New Roman" w:eastAsia="Times New Roman" w:hAnsi="Times New Roman" w:cs="Times New Roman"/>
                <w:iCs/>
                <w:sz w:val="20"/>
                <w:szCs w:val="20"/>
              </w:rPr>
              <w:t xml:space="preserve"> між ними та засвоєним змістом попередніх тем, закріплення знань, умінь і навичок. Формами поточного оцінювання є індивідуальне та фронтальне опитування; робота з діаграмами, графіками, схемами; зарисовки біологічних об’єктів; робота з 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 Інформація, отримана на підставі поточного контролю, є основною для коригування роботи вчителя на </w:t>
            </w:r>
            <w:proofErr w:type="spellStart"/>
            <w:r w:rsidRPr="009B0BFE">
              <w:rPr>
                <w:rFonts w:ascii="Times New Roman" w:eastAsia="Times New Roman" w:hAnsi="Times New Roman" w:cs="Times New Roman"/>
                <w:iCs/>
                <w:sz w:val="20"/>
                <w:szCs w:val="20"/>
              </w:rPr>
              <w:t>уроці</w:t>
            </w:r>
            <w:proofErr w:type="spellEnd"/>
            <w:r w:rsidRPr="009B0BFE">
              <w:rPr>
                <w:rFonts w:ascii="Times New Roman" w:eastAsia="Times New Roman" w:hAnsi="Times New Roman" w:cs="Times New Roman"/>
                <w:iCs/>
                <w:sz w:val="20"/>
                <w:szCs w:val="20"/>
              </w:rPr>
              <w:t>.</w:t>
            </w:r>
          </w:p>
          <w:p w14:paraId="75B37FE2"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Тематичному оцінюванню навчальних досягнень підлягають основні результати вивчення теми (розділу). Перед початком вивчення чергової теми всі учні ознайомлюються з тривалістю вивчення теми (кількість занять), кількістю й тематикою обов'язкових робіт і термінами їх проведення, умовами оцінювання. Тематичне оцінювання навчальних досягнень учнів забезпечує: усунення безсистемності в оцінюванні, підвищення об'єктивності оцінки знань, навичок і вмінь, індивідуальний та диференційований підхід до організації навчання, систематизацію й узагальнення навчального матеріалу, концентрацію уваги учнів до найсуттєвішого в системі знань з кожного предмета. Тематична оцінка виставляється на підставі результатів опанування учнями матеріалу теми впродовж її вивчення з урахуванням поточних оцінок, всіх видів навчальної діяльності, що підлягали оцінюванню протягом вивчення теми та навчальної активності школярів.</w:t>
            </w:r>
          </w:p>
          <w:p w14:paraId="023DF1DF"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Оцінка за семестр виставляється за результатами тематичного оцінювання, а за рік – на основі семестрових оцінок. При цьому вчителями враховується динаміка особистих навчальних досягнень учня/учениці з предмета протягом семестру, важливість теми, тривалість її вивчення, складність змісту тощо. Учень/учениця має право на підвищення семестрової оцінки.</w:t>
            </w:r>
          </w:p>
          <w:p w14:paraId="1D74B9BA" w14:textId="0C5030E2"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Річне оцінювання здійснюється на підставі семестрових або скоригованих семестрових оцінок. При виставлення річної оцінки враховуються: динаміка особистих навчальних досягнень учня/учениці з предмета протягом року, важливість тем, які вивчались у І та II семестрах, тривалість їх вивчення та складність змісту, рівень узагальнення й уміння застосовувати набуті знання протягом навчального року тощо</w:t>
            </w:r>
          </w:p>
          <w:p w14:paraId="2205D384" w14:textId="77777777"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При оцінюванні навчальних досягнень учнів вчителі враховують характеристику відповіді учня: правильність, логічність, </w:t>
            </w:r>
            <w:proofErr w:type="spellStart"/>
            <w:r w:rsidRPr="009B0BFE">
              <w:rPr>
                <w:rFonts w:ascii="Times New Roman" w:eastAsia="Times New Roman" w:hAnsi="Times New Roman" w:cs="Times New Roman"/>
                <w:iCs/>
                <w:sz w:val="20"/>
                <w:szCs w:val="20"/>
              </w:rPr>
              <w:t>обгрунтованість</w:t>
            </w:r>
            <w:proofErr w:type="spellEnd"/>
            <w:r w:rsidRPr="009B0BFE">
              <w:rPr>
                <w:rFonts w:ascii="Times New Roman" w:eastAsia="Times New Roman" w:hAnsi="Times New Roman" w:cs="Times New Roman"/>
                <w:iCs/>
                <w:sz w:val="20"/>
                <w:szCs w:val="20"/>
              </w:rPr>
              <w:t xml:space="preserve">, цілісність; якість знань: повнота, глибина, гнучкість, системність, міцність; сформованість предметних умінь і навичок; рівень володіння розумовими операціями: вміння аналізувати, синтезувати, порівнювати, абстрагувати, класифікувати, </w:t>
            </w:r>
            <w:r w:rsidRPr="009B0BFE">
              <w:rPr>
                <w:rFonts w:ascii="Times New Roman" w:eastAsia="Times New Roman" w:hAnsi="Times New Roman" w:cs="Times New Roman"/>
                <w:iCs/>
                <w:sz w:val="20"/>
                <w:szCs w:val="20"/>
              </w:rPr>
              <w:lastRenderedPageBreak/>
              <w:t>узагальнювати, робити висновки тощо; досвід творчої діяльності (вміння виявляти проблеми та розв'язувати їх. формулювати гіпотези); самостійність оцінних суджень.</w:t>
            </w:r>
          </w:p>
          <w:p w14:paraId="5490293F" w14:textId="7F78302F" w:rsidR="005F2D21" w:rsidRPr="009B0BFE" w:rsidRDefault="005F2D21" w:rsidP="009B0BFE">
            <w:pPr>
              <w:jc w:val="both"/>
              <w:rPr>
                <w:rFonts w:ascii="Times New Roman" w:eastAsia="Times New Roman" w:hAnsi="Times New Roman" w:cs="Times New Roman"/>
                <w:iCs/>
                <w:sz w:val="20"/>
                <w:szCs w:val="20"/>
              </w:rPr>
            </w:pPr>
            <w:r w:rsidRPr="009B0BFE">
              <w:rPr>
                <w:rFonts w:ascii="Times New Roman" w:eastAsia="Times New Roman" w:hAnsi="Times New Roman" w:cs="Times New Roman"/>
                <w:iCs/>
                <w:sz w:val="20"/>
                <w:szCs w:val="20"/>
              </w:rPr>
              <w:t xml:space="preserve">У анкетах здобувачів освіти було </w:t>
            </w:r>
            <w:proofErr w:type="spellStart"/>
            <w:r w:rsidRPr="009B0BFE">
              <w:rPr>
                <w:rFonts w:ascii="Times New Roman" w:eastAsia="Times New Roman" w:hAnsi="Times New Roman" w:cs="Times New Roman"/>
                <w:iCs/>
                <w:sz w:val="20"/>
                <w:szCs w:val="20"/>
              </w:rPr>
              <w:t>відмічено</w:t>
            </w:r>
            <w:proofErr w:type="spellEnd"/>
            <w:r w:rsidRPr="009B0BFE">
              <w:rPr>
                <w:rFonts w:ascii="Times New Roman" w:eastAsia="Times New Roman" w:hAnsi="Times New Roman" w:cs="Times New Roman"/>
                <w:iCs/>
                <w:sz w:val="20"/>
                <w:szCs w:val="20"/>
              </w:rPr>
              <w:t xml:space="preserve"> про зворотній зв'язок від учителів щодо оцінювання: 61,9% учнів отримують від більшості учителів пояснення та аргументацію виставлених оцінок. 51,9% здобувачів освіти вказали, що більшість учителів здійснюють аналіз допущених помилок, 56,6%- визначають шляхи покращення результатів, 44,5%- заохочують до подальшого навчання </w:t>
            </w:r>
            <w:proofErr w:type="spellStart"/>
            <w:r w:rsidRPr="009B0BFE">
              <w:rPr>
                <w:rFonts w:ascii="Times New Roman" w:eastAsia="Times New Roman" w:hAnsi="Times New Roman" w:cs="Times New Roman"/>
                <w:iCs/>
                <w:sz w:val="20"/>
                <w:szCs w:val="20"/>
              </w:rPr>
              <w:t>навчання</w:t>
            </w:r>
            <w:proofErr w:type="spellEnd"/>
            <w:r w:rsidRPr="009B0BFE">
              <w:rPr>
                <w:rFonts w:ascii="Times New Roman" w:eastAsia="Times New Roman" w:hAnsi="Times New Roman" w:cs="Times New Roman"/>
                <w:iCs/>
                <w:sz w:val="20"/>
                <w:szCs w:val="20"/>
              </w:rPr>
              <w:t>.</w:t>
            </w:r>
          </w:p>
          <w:p w14:paraId="3C6B5A7D" w14:textId="398B3BDD" w:rsidR="005F2D21" w:rsidRPr="009B0BFE" w:rsidRDefault="005F2D21"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iCs/>
                <w:sz w:val="20"/>
                <w:szCs w:val="20"/>
              </w:rPr>
              <w:t>Отже, учителі формують в учня позитивну самооцінку та бажання вчитися, відстежують особистий поступ.</w:t>
            </w:r>
          </w:p>
        </w:tc>
        <w:tc>
          <w:tcPr>
            <w:tcW w:w="2692" w:type="dxa"/>
          </w:tcPr>
          <w:p w14:paraId="7D7B53AF" w14:textId="551B81F8" w:rsidR="005F2D21" w:rsidRPr="009B0BFE" w:rsidRDefault="005F2D21" w:rsidP="00C50C47">
            <w:pPr>
              <w:pBdr>
                <w:top w:val="nil"/>
                <w:left w:val="nil"/>
                <w:bottom w:val="nil"/>
                <w:right w:val="nil"/>
                <w:between w:val="nil"/>
              </w:pBdr>
              <w:tabs>
                <w:tab w:val="left" w:pos="2524"/>
              </w:tabs>
              <w:rPr>
                <w:rFonts w:ascii="Times New Roman" w:eastAsia="Times New Roman" w:hAnsi="Times New Roman" w:cs="Times New Roman"/>
                <w:color w:val="000000"/>
                <w:sz w:val="20"/>
                <w:szCs w:val="20"/>
              </w:rPr>
            </w:pPr>
            <w:r w:rsidRPr="009B0BFE">
              <w:rPr>
                <w:rFonts w:ascii="Times New Roman" w:hAnsi="Times New Roman" w:cs="Times New Roman"/>
                <w:kern w:val="2"/>
                <w:sz w:val="20"/>
                <w:szCs w:val="20"/>
                <w:lang w:eastAsia="en-US"/>
                <w14:ligatures w14:val="standardContextual"/>
              </w:rPr>
              <w:lastRenderedPageBreak/>
              <w:t>На засіданні педагогічної ради ЗО розглянути питання проведення моніторингу навчальних досягнень здобувачів освіти, круглі столи 3 аналізу навчальних досягнень учнів, пошуку нових форм роботи.</w:t>
            </w:r>
          </w:p>
        </w:tc>
      </w:tr>
      <w:tr w:rsidR="005F2D21" w:rsidRPr="00103123" w14:paraId="6B72E377" w14:textId="77777777" w:rsidTr="00C50C47">
        <w:trPr>
          <w:trHeight w:val="80"/>
        </w:trPr>
        <w:tc>
          <w:tcPr>
            <w:tcW w:w="2385" w:type="dxa"/>
            <w:gridSpan w:val="2"/>
            <w:vMerge/>
          </w:tcPr>
          <w:p w14:paraId="49A267F9" w14:textId="77777777" w:rsidR="005F2D21" w:rsidRPr="001105E5" w:rsidRDefault="005F2D21" w:rsidP="00C50C47">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721" w:type="dxa"/>
            <w:gridSpan w:val="2"/>
          </w:tcPr>
          <w:p w14:paraId="767BA195" w14:textId="77777777" w:rsidR="005F2D21" w:rsidRPr="001105E5" w:rsidRDefault="005F2D21" w:rsidP="00C50C47">
            <w:pPr>
              <w:tabs>
                <w:tab w:val="left" w:pos="526"/>
              </w:tabs>
              <w:rPr>
                <w:rFonts w:ascii="Times New Roman" w:eastAsia="Times New Roman" w:hAnsi="Times New Roman" w:cs="Times New Roman"/>
              </w:rPr>
            </w:pPr>
            <w:r w:rsidRPr="001105E5">
              <w:rPr>
                <w:rFonts w:ascii="Times New Roman" w:eastAsia="Times New Roman" w:hAnsi="Times New Roman" w:cs="Times New Roman"/>
              </w:rPr>
              <w:t>2.2.1.2. За результатами відстеження здійснюється аналіз результатів навчання учнів, приймаються рішення щодо надання їм підтримки в освітньому процесі</w:t>
            </w:r>
          </w:p>
        </w:tc>
        <w:tc>
          <w:tcPr>
            <w:tcW w:w="8876" w:type="dxa"/>
            <w:vMerge/>
          </w:tcPr>
          <w:p w14:paraId="6DC7A727" w14:textId="4FA281E9" w:rsidR="005F2D21" w:rsidRPr="007C18E4" w:rsidRDefault="005F2D21" w:rsidP="00C50C47">
            <w:pPr>
              <w:rPr>
                <w:rFonts w:ascii="Times New Roman" w:eastAsia="Times New Roman" w:hAnsi="Times New Roman" w:cs="Times New Roman"/>
                <w:color w:val="000000"/>
              </w:rPr>
            </w:pPr>
          </w:p>
        </w:tc>
        <w:tc>
          <w:tcPr>
            <w:tcW w:w="2692" w:type="dxa"/>
          </w:tcPr>
          <w:p w14:paraId="1F6471EA" w14:textId="77777777" w:rsidR="005F2D21" w:rsidRPr="00103123" w:rsidRDefault="005F2D21" w:rsidP="00C50C47">
            <w:pPr>
              <w:rPr>
                <w:rFonts w:ascii="Times New Roman" w:eastAsia="Times New Roman" w:hAnsi="Times New Roman" w:cs="Times New Roman"/>
                <w:sz w:val="24"/>
                <w:szCs w:val="24"/>
              </w:rPr>
            </w:pPr>
          </w:p>
        </w:tc>
      </w:tr>
      <w:tr w:rsidR="00C50C47" w:rsidRPr="00103123" w14:paraId="486A2FBD" w14:textId="77777777" w:rsidTr="00C50C47">
        <w:trPr>
          <w:trHeight w:val="1592"/>
        </w:trPr>
        <w:tc>
          <w:tcPr>
            <w:tcW w:w="2385" w:type="dxa"/>
            <w:gridSpan w:val="2"/>
          </w:tcPr>
          <w:p w14:paraId="318D34AF" w14:textId="77777777" w:rsidR="00C50C47" w:rsidRPr="001105E5" w:rsidRDefault="00C50C47" w:rsidP="00C50C47">
            <w:pPr>
              <w:rPr>
                <w:rFonts w:ascii="Times New Roman" w:eastAsia="Times New Roman" w:hAnsi="Times New Roman" w:cs="Times New Roman"/>
              </w:rPr>
            </w:pPr>
            <w:r w:rsidRPr="001105E5">
              <w:rPr>
                <w:rFonts w:ascii="Times New Roman" w:eastAsia="Times New Roman" w:hAnsi="Times New Roman" w:cs="Times New Roman"/>
              </w:rPr>
              <w:lastRenderedPageBreak/>
              <w:t xml:space="preserve">2.2.2. У закладі освіти впроваджується система формувального оцінювання  </w:t>
            </w:r>
          </w:p>
          <w:p w14:paraId="112AD925" w14:textId="77777777" w:rsidR="00C50C47" w:rsidRPr="001105E5" w:rsidRDefault="00C50C47" w:rsidP="00C50C47">
            <w:pPr>
              <w:rPr>
                <w:rFonts w:ascii="Times New Roman" w:eastAsia="Times New Roman" w:hAnsi="Times New Roman" w:cs="Times New Roman"/>
              </w:rPr>
            </w:pPr>
          </w:p>
        </w:tc>
        <w:tc>
          <w:tcPr>
            <w:tcW w:w="1721" w:type="dxa"/>
            <w:gridSpan w:val="2"/>
          </w:tcPr>
          <w:p w14:paraId="33D9236E" w14:textId="77777777" w:rsidR="00C50C47" w:rsidRPr="001105E5" w:rsidRDefault="00C50C47" w:rsidP="00C50C47">
            <w:pPr>
              <w:rPr>
                <w:rFonts w:ascii="Times New Roman" w:eastAsia="Times New Roman" w:hAnsi="Times New Roman" w:cs="Times New Roman"/>
              </w:rPr>
            </w:pPr>
            <w:r w:rsidRPr="001105E5">
              <w:rPr>
                <w:rFonts w:ascii="Times New Roman" w:eastAsia="Times New Roman" w:hAnsi="Times New Roman" w:cs="Times New Roman"/>
              </w:rPr>
              <w:t>2.2.2.1. Педагогічні працівники за допомогою оцінювання відстежують особистісний поступ учнів, формують у них позитивну самооцінку, відзначають досягнення, підтримують бажання навчатися, запобігають побоюванням помилитися</w:t>
            </w:r>
          </w:p>
        </w:tc>
        <w:tc>
          <w:tcPr>
            <w:tcW w:w="8876" w:type="dxa"/>
          </w:tcPr>
          <w:p w14:paraId="57C73B14" w14:textId="6B326B75" w:rsidR="00690812" w:rsidRPr="009B0BFE" w:rsidRDefault="00690812" w:rsidP="009B0BFE">
            <w:pPr>
              <w:spacing w:after="160" w:line="259" w:lineRule="auto"/>
              <w:jc w:val="both"/>
              <w:rPr>
                <w:rFonts w:ascii="Times New Roman" w:eastAsia="Times New Roman" w:hAnsi="Times New Roman" w:cs="Times New Roman"/>
                <w:sz w:val="20"/>
                <w:szCs w:val="20"/>
              </w:rPr>
            </w:pPr>
            <w:r w:rsidRPr="009B0BFE">
              <w:rPr>
                <w:rFonts w:ascii="Times New Roman" w:hAnsi="Times New Roman" w:cs="Times New Roman"/>
                <w:kern w:val="2"/>
                <w:sz w:val="20"/>
                <w:szCs w:val="20"/>
                <w:lang w:eastAsia="en-US"/>
                <w14:ligatures w14:val="standardContextual"/>
              </w:rPr>
              <w:t>Під час спостереження за навчальним заняттям за результатами анкетування та у формах самоаналізу власної професійної діяльності з'ясувалось, що 100% вчителів використовують у своїй роботі різні види оцінювання навчальних досягнень у</w:t>
            </w:r>
            <w:r w:rsidR="00E519F6" w:rsidRPr="009B0BFE">
              <w:rPr>
                <w:rFonts w:ascii="Times New Roman" w:hAnsi="Times New Roman" w:cs="Times New Roman"/>
                <w:kern w:val="2"/>
                <w:sz w:val="20"/>
                <w:szCs w:val="20"/>
                <w:lang w:eastAsia="en-US"/>
                <w14:ligatures w14:val="standardContextual"/>
              </w:rPr>
              <w:t>чнів: елементи формувального (64,3%), поточного(71,4%), підсумкового (66,7</w:t>
            </w:r>
            <w:r w:rsidRPr="009B0BFE">
              <w:rPr>
                <w:rFonts w:ascii="Times New Roman" w:hAnsi="Times New Roman" w:cs="Times New Roman"/>
                <w:kern w:val="2"/>
                <w:sz w:val="20"/>
                <w:szCs w:val="20"/>
                <w:lang w:eastAsia="en-US"/>
                <w14:ligatures w14:val="standardContextual"/>
              </w:rPr>
              <w:t>%) оцінювання, заохочують здобува</w:t>
            </w:r>
            <w:r w:rsidR="00E519F6" w:rsidRPr="009B0BFE">
              <w:rPr>
                <w:rFonts w:ascii="Times New Roman" w:hAnsi="Times New Roman" w:cs="Times New Roman"/>
                <w:kern w:val="2"/>
                <w:sz w:val="20"/>
                <w:szCs w:val="20"/>
                <w:lang w:eastAsia="en-US"/>
                <w14:ligatures w14:val="standardContextual"/>
              </w:rPr>
              <w:t xml:space="preserve">чів освіти до </w:t>
            </w:r>
            <w:proofErr w:type="spellStart"/>
            <w:r w:rsidR="00E519F6" w:rsidRPr="009B0BFE">
              <w:rPr>
                <w:rFonts w:ascii="Times New Roman" w:hAnsi="Times New Roman" w:cs="Times New Roman"/>
                <w:kern w:val="2"/>
                <w:sz w:val="20"/>
                <w:szCs w:val="20"/>
                <w:lang w:eastAsia="en-US"/>
                <w14:ligatures w14:val="standardContextual"/>
              </w:rPr>
              <w:t>самооцінювання</w:t>
            </w:r>
            <w:proofErr w:type="spellEnd"/>
            <w:r w:rsidR="00E519F6" w:rsidRPr="009B0BFE">
              <w:rPr>
                <w:rFonts w:ascii="Times New Roman" w:hAnsi="Times New Roman" w:cs="Times New Roman"/>
                <w:kern w:val="2"/>
                <w:sz w:val="20"/>
                <w:szCs w:val="20"/>
                <w:lang w:eastAsia="en-US"/>
                <w14:ligatures w14:val="standardContextual"/>
              </w:rPr>
              <w:t xml:space="preserve"> (35</w:t>
            </w:r>
            <w:r w:rsidRPr="009B0BFE">
              <w:rPr>
                <w:rFonts w:ascii="Times New Roman" w:hAnsi="Times New Roman" w:cs="Times New Roman"/>
                <w:kern w:val="2"/>
                <w:sz w:val="20"/>
                <w:szCs w:val="20"/>
                <w:lang w:eastAsia="en-US"/>
                <w14:ligatures w14:val="standardContextual"/>
              </w:rPr>
              <w:t>,7%), висловлення своєї думк</w:t>
            </w:r>
            <w:r w:rsidR="00E519F6" w:rsidRPr="009B0BFE">
              <w:rPr>
                <w:rFonts w:ascii="Times New Roman" w:hAnsi="Times New Roman" w:cs="Times New Roman"/>
                <w:kern w:val="2"/>
                <w:sz w:val="20"/>
                <w:szCs w:val="20"/>
                <w:lang w:eastAsia="en-US"/>
                <w14:ligatures w14:val="standardContextual"/>
              </w:rPr>
              <w:t>и - взаємне оцінювання учнів (26</w:t>
            </w:r>
            <w:r w:rsidRPr="009B0BFE">
              <w:rPr>
                <w:rFonts w:ascii="Times New Roman" w:hAnsi="Times New Roman" w:cs="Times New Roman"/>
                <w:kern w:val="2"/>
                <w:sz w:val="20"/>
                <w:szCs w:val="20"/>
                <w:lang w:eastAsia="en-US"/>
                <w14:ligatures w14:val="standardContextual"/>
              </w:rPr>
              <w:t xml:space="preserve">,3%), формують у них позитивну самооцінку, мотивують учнів до вивчення предмету створюючи ситуацію успіху. Два рази на рік, за результатами підсумкового оцінювання, аналізуються результати навчальних досягнень учнів з усіх предметів та кожного класу окремо, відстежуючи індивідуальний поступ кожного учня. За підсумками вивчення документації встановлено, що отримана інформація використовується для визначення якісного показника з предмету, </w:t>
            </w:r>
            <w:r w:rsidRPr="009B0BFE">
              <w:rPr>
                <w:rFonts w:ascii="Times New Roman" w:eastAsia="Times New Roman" w:hAnsi="Times New Roman" w:cs="Times New Roman"/>
                <w:color w:val="000000"/>
                <w:sz w:val="20"/>
                <w:szCs w:val="20"/>
              </w:rPr>
              <w:t>середнього балу, кількості учнів, які мають навчальні досягнення на тому чи іншому рівні, порівняння середнього балу навчальних досягнень учнів, класів з окремих предметів, рейтингу предметів, сформованості читацької компетентності, здійснення порівняльного аналізу індивідуальних досягнень учнів за минул</w:t>
            </w:r>
            <w:r w:rsidR="00E519F6" w:rsidRPr="009B0BFE">
              <w:rPr>
                <w:rFonts w:ascii="Times New Roman" w:eastAsia="Times New Roman" w:hAnsi="Times New Roman" w:cs="Times New Roman"/>
                <w:color w:val="000000"/>
                <w:sz w:val="20"/>
                <w:szCs w:val="20"/>
              </w:rPr>
              <w:t xml:space="preserve">і роки тощо. Протягом останніх </w:t>
            </w:r>
            <w:r w:rsidRPr="009B0BFE">
              <w:rPr>
                <w:rFonts w:ascii="Times New Roman" w:eastAsia="Times New Roman" w:hAnsi="Times New Roman" w:cs="Times New Roman"/>
                <w:color w:val="000000"/>
                <w:sz w:val="20"/>
                <w:szCs w:val="20"/>
              </w:rPr>
              <w:t xml:space="preserve"> років, у закладі не відбувалися і не аналізувалися результати ДПА. Отримані дані розглядаються на засіданнях педагогічної ради, методичної ради, приймаються рішення щодо покрашення результатів навчання учнів.</w:t>
            </w:r>
          </w:p>
          <w:p w14:paraId="655D77F7" w14:textId="11326554" w:rsidR="00C50C47" w:rsidRPr="009B0BFE" w:rsidRDefault="00690812" w:rsidP="009B0BFE">
            <w:pPr>
              <w:pBdr>
                <w:top w:val="nil"/>
                <w:left w:val="nil"/>
                <w:bottom w:val="nil"/>
                <w:right w:val="nil"/>
                <w:between w:val="nil"/>
              </w:pBd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За результатами спостереження навчальних занять, вивчення документації та опитування учасників освітнього процесу встановлено, шо у школі забезпечується систематичне відстеження та коригування результатів навчання кожного учня. Бажаю відмітити, що більшість педагогів під час навчальних занять підтримують бажання учнів здобувати знання, вибудовують партнерські відносини. Стиль спілкування між учителями та учнями під час занять вирізнявся демократичністю.</w:t>
            </w:r>
          </w:p>
        </w:tc>
        <w:tc>
          <w:tcPr>
            <w:tcW w:w="2692" w:type="dxa"/>
          </w:tcPr>
          <w:p w14:paraId="7A49518D" w14:textId="77777777" w:rsidR="002B34D8" w:rsidRPr="009B0BFE" w:rsidRDefault="002B34D8" w:rsidP="009B0BFE">
            <w:pPr>
              <w:jc w:val="both"/>
              <w:rPr>
                <w:rFonts w:ascii="Times New Roman" w:hAnsi="Times New Roman" w:cs="Times New Roman"/>
                <w:kern w:val="2"/>
                <w:sz w:val="20"/>
                <w:szCs w:val="20"/>
                <w:lang w:eastAsia="en-US"/>
                <w14:ligatures w14:val="standardContextual"/>
              </w:rPr>
            </w:pPr>
            <w:r w:rsidRPr="009B0BFE">
              <w:rPr>
                <w:rFonts w:ascii="Times New Roman" w:hAnsi="Times New Roman" w:cs="Times New Roman"/>
                <w:kern w:val="2"/>
                <w:sz w:val="20"/>
                <w:szCs w:val="20"/>
                <w:lang w:eastAsia="en-US"/>
                <w14:ligatures w14:val="standardContextual"/>
              </w:rPr>
              <w:t>Педагогічним працівникам під</w:t>
            </w:r>
            <w:r w:rsidRPr="009B0BFE">
              <w:rPr>
                <w:rFonts w:ascii="Times New Roman" w:hAnsi="Times New Roman" w:cs="Times New Roman"/>
                <w:kern w:val="2"/>
                <w:sz w:val="20"/>
                <w:szCs w:val="20"/>
                <w:lang w:eastAsia="en-US"/>
                <w14:ligatures w14:val="standardContextual"/>
              </w:rPr>
              <w:tab/>
              <w:t>час</w:t>
            </w:r>
            <w:r w:rsidRPr="009B0BFE">
              <w:rPr>
                <w:rFonts w:ascii="Times New Roman" w:hAnsi="Times New Roman" w:cs="Times New Roman"/>
                <w:kern w:val="2"/>
                <w:sz w:val="20"/>
                <w:szCs w:val="20"/>
                <w:lang w:eastAsia="en-US"/>
                <w14:ligatures w14:val="standardContextual"/>
              </w:rPr>
              <w:tab/>
              <w:t>проведення</w:t>
            </w:r>
          </w:p>
          <w:p w14:paraId="69CA8D26" w14:textId="77777777" w:rsidR="002B34D8" w:rsidRPr="009B0BFE" w:rsidRDefault="002B34D8" w:rsidP="009B0BFE">
            <w:pPr>
              <w:jc w:val="both"/>
              <w:rPr>
                <w:rFonts w:ascii="Times New Roman" w:hAnsi="Times New Roman" w:cs="Times New Roman"/>
                <w:kern w:val="2"/>
                <w:sz w:val="20"/>
                <w:szCs w:val="20"/>
                <w:lang w:eastAsia="en-US"/>
                <w14:ligatures w14:val="standardContextual"/>
              </w:rPr>
            </w:pPr>
            <w:r w:rsidRPr="009B0BFE">
              <w:rPr>
                <w:rFonts w:ascii="Times New Roman" w:hAnsi="Times New Roman" w:cs="Times New Roman"/>
                <w:kern w:val="2"/>
                <w:sz w:val="20"/>
                <w:szCs w:val="20"/>
                <w:lang w:eastAsia="en-US"/>
                <w14:ligatures w14:val="standardContextual"/>
              </w:rPr>
              <w:t>навчальних</w:t>
            </w:r>
            <w:r w:rsidRPr="009B0BFE">
              <w:rPr>
                <w:rFonts w:ascii="Times New Roman" w:hAnsi="Times New Roman" w:cs="Times New Roman"/>
                <w:kern w:val="2"/>
                <w:sz w:val="20"/>
                <w:szCs w:val="20"/>
                <w:lang w:eastAsia="en-US"/>
                <w14:ligatures w14:val="standardContextual"/>
              </w:rPr>
              <w:tab/>
              <w:t>занять</w:t>
            </w:r>
          </w:p>
          <w:p w14:paraId="1A95DF9F" w14:textId="77777777" w:rsidR="002B34D8" w:rsidRPr="009B0BFE" w:rsidRDefault="002B34D8" w:rsidP="009B0BFE">
            <w:pPr>
              <w:jc w:val="both"/>
              <w:rPr>
                <w:rFonts w:ascii="Times New Roman" w:hAnsi="Times New Roman" w:cs="Times New Roman"/>
                <w:kern w:val="2"/>
                <w:sz w:val="20"/>
                <w:szCs w:val="20"/>
                <w:lang w:eastAsia="en-US"/>
                <w14:ligatures w14:val="standardContextual"/>
              </w:rPr>
            </w:pPr>
            <w:r w:rsidRPr="009B0BFE">
              <w:rPr>
                <w:rFonts w:ascii="Times New Roman" w:hAnsi="Times New Roman" w:cs="Times New Roman"/>
                <w:kern w:val="2"/>
                <w:sz w:val="20"/>
                <w:szCs w:val="20"/>
                <w:lang w:eastAsia="en-US"/>
                <w14:ligatures w14:val="standardContextual"/>
              </w:rPr>
              <w:t>використовувати елементи формувального оцінювання,</w:t>
            </w:r>
            <w:r w:rsidRPr="009B0BFE">
              <w:rPr>
                <w:rFonts w:ascii="Times New Roman" w:hAnsi="Times New Roman" w:cs="Times New Roman"/>
                <w:kern w:val="2"/>
                <w:sz w:val="20"/>
                <w:szCs w:val="20"/>
                <w:lang w:eastAsia="en-US"/>
                <w14:ligatures w14:val="standardContextual"/>
              </w:rPr>
              <w:tab/>
              <w:t>прийоми</w:t>
            </w:r>
          </w:p>
          <w:p w14:paraId="4DD03ABC" w14:textId="02B0910F" w:rsidR="00C50C47" w:rsidRPr="009B0BFE" w:rsidRDefault="002B34D8" w:rsidP="009B0BFE">
            <w:pPr>
              <w:pBdr>
                <w:top w:val="nil"/>
                <w:left w:val="nil"/>
                <w:bottom w:val="nil"/>
                <w:right w:val="nil"/>
                <w:between w:val="nil"/>
              </w:pBdr>
              <w:jc w:val="both"/>
              <w:rPr>
                <w:rFonts w:ascii="Times New Roman" w:eastAsia="Times New Roman" w:hAnsi="Times New Roman" w:cs="Times New Roman"/>
                <w:color w:val="000000"/>
                <w:sz w:val="20"/>
                <w:szCs w:val="20"/>
              </w:rPr>
            </w:pPr>
            <w:proofErr w:type="spellStart"/>
            <w:r w:rsidRPr="009B0BFE">
              <w:rPr>
                <w:rFonts w:ascii="Times New Roman" w:hAnsi="Times New Roman" w:cs="Times New Roman"/>
                <w:kern w:val="2"/>
                <w:sz w:val="20"/>
                <w:szCs w:val="20"/>
                <w:lang w:eastAsia="en-US"/>
                <w14:ligatures w14:val="standardContextual"/>
              </w:rPr>
              <w:t>взаємооцінювання</w:t>
            </w:r>
            <w:proofErr w:type="spellEnd"/>
            <w:r w:rsidRPr="009B0BFE">
              <w:rPr>
                <w:rFonts w:ascii="Times New Roman" w:hAnsi="Times New Roman" w:cs="Times New Roman"/>
                <w:kern w:val="2"/>
                <w:sz w:val="20"/>
                <w:szCs w:val="20"/>
                <w:lang w:eastAsia="en-US"/>
                <w14:ligatures w14:val="standardContextual"/>
              </w:rPr>
              <w:t xml:space="preserve"> і само оцінювання.</w:t>
            </w:r>
          </w:p>
        </w:tc>
      </w:tr>
      <w:tr w:rsidR="00C50C47" w:rsidRPr="00103123" w14:paraId="3ACE133C" w14:textId="77777777" w:rsidTr="00C50C47">
        <w:trPr>
          <w:trHeight w:val="220"/>
        </w:trPr>
        <w:tc>
          <w:tcPr>
            <w:tcW w:w="4106" w:type="dxa"/>
            <w:gridSpan w:val="4"/>
          </w:tcPr>
          <w:p w14:paraId="367E7C20" w14:textId="3D308588" w:rsidR="00C50C47" w:rsidRPr="00103123" w:rsidRDefault="00C50C47" w:rsidP="00C50C47">
            <w:pPr>
              <w:rPr>
                <w:rFonts w:ascii="Times New Roman" w:eastAsia="Times New Roman" w:hAnsi="Times New Roman" w:cs="Times New Roman"/>
                <w:sz w:val="24"/>
                <w:szCs w:val="24"/>
              </w:rPr>
            </w:pPr>
            <w:r w:rsidRPr="007F1D16">
              <w:rPr>
                <w:rFonts w:ascii="Times New Roman" w:eastAsia="Times New Roman" w:hAnsi="Times New Roman" w:cs="Times New Roman"/>
                <w:b/>
                <w:bCs/>
              </w:rPr>
              <w:t xml:space="preserve">Пропозиції щодо оцінювання вимоги </w:t>
            </w:r>
            <w:r>
              <w:rPr>
                <w:rFonts w:ascii="Times New Roman" w:eastAsia="Times New Roman" w:hAnsi="Times New Roman" w:cs="Times New Roman"/>
                <w:b/>
                <w:bCs/>
              </w:rPr>
              <w:t>2</w:t>
            </w:r>
            <w:r w:rsidRPr="007F1D16">
              <w:rPr>
                <w:rFonts w:ascii="Times New Roman" w:eastAsia="Times New Roman" w:hAnsi="Times New Roman" w:cs="Times New Roman"/>
                <w:b/>
                <w:bCs/>
              </w:rPr>
              <w:t>.</w:t>
            </w:r>
            <w:r>
              <w:rPr>
                <w:rFonts w:ascii="Times New Roman" w:eastAsia="Times New Roman" w:hAnsi="Times New Roman" w:cs="Times New Roman"/>
                <w:b/>
                <w:bCs/>
              </w:rPr>
              <w:t>2</w:t>
            </w:r>
            <w:r w:rsidRPr="007F1D16">
              <w:rPr>
                <w:rFonts w:ascii="Times New Roman" w:eastAsia="Times New Roman" w:hAnsi="Times New Roman" w:cs="Times New Roman"/>
                <w:b/>
                <w:bCs/>
              </w:rPr>
              <w:t>.</w:t>
            </w:r>
          </w:p>
        </w:tc>
        <w:tc>
          <w:tcPr>
            <w:tcW w:w="8876" w:type="dxa"/>
          </w:tcPr>
          <w:p w14:paraId="2D6CB7AF" w14:textId="6C3FCD4F" w:rsidR="00C50C47" w:rsidRPr="00103123" w:rsidRDefault="00690812" w:rsidP="00C50C47">
            <w:pPr>
              <w:rPr>
                <w:rFonts w:ascii="Times New Roman" w:eastAsia="Times New Roman" w:hAnsi="Times New Roman" w:cs="Times New Roman"/>
                <w:sz w:val="24"/>
                <w:szCs w:val="24"/>
              </w:rPr>
            </w:pPr>
            <w:r w:rsidRPr="00690812">
              <w:rPr>
                <w:rFonts w:ascii="Times New Roman" w:eastAsia="Times New Roman" w:hAnsi="Times New Roman" w:cs="Times New Roman"/>
                <w:color w:val="00B050"/>
                <w:sz w:val="24"/>
                <w:szCs w:val="24"/>
              </w:rPr>
              <w:t>Достатній рівень</w:t>
            </w:r>
          </w:p>
        </w:tc>
        <w:tc>
          <w:tcPr>
            <w:tcW w:w="2692" w:type="dxa"/>
          </w:tcPr>
          <w:p w14:paraId="3ECF892B" w14:textId="77777777" w:rsidR="00C50C47" w:rsidRPr="00103123" w:rsidRDefault="00C50C47" w:rsidP="00C50C47">
            <w:pPr>
              <w:pBdr>
                <w:top w:val="nil"/>
                <w:left w:val="nil"/>
                <w:bottom w:val="nil"/>
                <w:right w:val="nil"/>
                <w:between w:val="nil"/>
              </w:pBdr>
              <w:rPr>
                <w:rFonts w:ascii="Times New Roman" w:eastAsia="Times New Roman" w:hAnsi="Times New Roman" w:cs="Times New Roman"/>
                <w:color w:val="000000"/>
                <w:sz w:val="24"/>
                <w:szCs w:val="24"/>
              </w:rPr>
            </w:pPr>
          </w:p>
        </w:tc>
      </w:tr>
      <w:tr w:rsidR="00C50C47" w:rsidRPr="00103123" w14:paraId="534790E6" w14:textId="77777777" w:rsidTr="00E33424">
        <w:trPr>
          <w:trHeight w:val="220"/>
        </w:trPr>
        <w:tc>
          <w:tcPr>
            <w:tcW w:w="15674" w:type="dxa"/>
            <w:gridSpan w:val="6"/>
            <w:shd w:val="clear" w:color="auto" w:fill="BFBFBF" w:themeFill="background1" w:themeFillShade="BF"/>
          </w:tcPr>
          <w:p w14:paraId="55059C3C" w14:textId="77777777" w:rsidR="00C50C47" w:rsidRPr="00103123" w:rsidRDefault="00C50C47" w:rsidP="00C50C47">
            <w:pPr>
              <w:pBdr>
                <w:top w:val="nil"/>
                <w:left w:val="nil"/>
                <w:bottom w:val="nil"/>
                <w:right w:val="nil"/>
                <w:between w:val="nil"/>
              </w:pBdr>
              <w:rPr>
                <w:rFonts w:ascii="Times New Roman" w:eastAsia="Times New Roman" w:hAnsi="Times New Roman" w:cs="Times New Roman"/>
                <w:color w:val="000000"/>
                <w:sz w:val="24"/>
                <w:szCs w:val="24"/>
              </w:rPr>
            </w:pPr>
          </w:p>
        </w:tc>
      </w:tr>
      <w:tr w:rsidR="00C50C47" w:rsidRPr="00103123" w14:paraId="66B4A2E9" w14:textId="77777777" w:rsidTr="00787DA8">
        <w:trPr>
          <w:trHeight w:val="564"/>
        </w:trPr>
        <w:tc>
          <w:tcPr>
            <w:tcW w:w="15674" w:type="dxa"/>
            <w:gridSpan w:val="6"/>
          </w:tcPr>
          <w:p w14:paraId="2CB63FA7" w14:textId="77777777" w:rsidR="00C50C47" w:rsidRPr="00103123" w:rsidRDefault="00C50C47" w:rsidP="00C50C47">
            <w:pPr>
              <w:pBdr>
                <w:top w:val="nil"/>
                <w:left w:val="nil"/>
                <w:bottom w:val="nil"/>
                <w:right w:val="nil"/>
                <w:between w:val="nil"/>
              </w:pBdr>
              <w:jc w:val="center"/>
              <w:rPr>
                <w:rFonts w:ascii="Times New Roman" w:eastAsia="Times New Roman" w:hAnsi="Times New Roman" w:cs="Times New Roman"/>
                <w:b/>
                <w:color w:val="000000"/>
                <w:sz w:val="24"/>
                <w:szCs w:val="24"/>
              </w:rPr>
            </w:pPr>
            <w:r w:rsidRPr="00103123">
              <w:rPr>
                <w:rFonts w:ascii="Times New Roman" w:eastAsia="Times New Roman" w:hAnsi="Times New Roman" w:cs="Times New Roman"/>
                <w:b/>
                <w:color w:val="000000"/>
                <w:sz w:val="24"/>
                <w:szCs w:val="24"/>
              </w:rPr>
              <w:t xml:space="preserve">Вимога 2.3. Спрямованість системи оцінювання результатів навчання учнів на формування </w:t>
            </w:r>
            <w:r w:rsidRPr="00103123">
              <w:rPr>
                <w:rFonts w:ascii="Times New Roman" w:eastAsia="Times New Roman" w:hAnsi="Times New Roman" w:cs="Times New Roman"/>
                <w:b/>
                <w:sz w:val="24"/>
                <w:szCs w:val="24"/>
              </w:rPr>
              <w:t xml:space="preserve">в учнів </w:t>
            </w:r>
            <w:r w:rsidRPr="00103123">
              <w:rPr>
                <w:rFonts w:ascii="Times New Roman" w:eastAsia="Times New Roman" w:hAnsi="Times New Roman" w:cs="Times New Roman"/>
                <w:b/>
                <w:color w:val="000000"/>
                <w:sz w:val="24"/>
                <w:szCs w:val="24"/>
              </w:rPr>
              <w:t xml:space="preserve">відповідальності за результати свого навчання, здатності до </w:t>
            </w:r>
            <w:proofErr w:type="spellStart"/>
            <w:r w:rsidRPr="00103123">
              <w:rPr>
                <w:rFonts w:ascii="Times New Roman" w:eastAsia="Times New Roman" w:hAnsi="Times New Roman" w:cs="Times New Roman"/>
                <w:b/>
                <w:color w:val="000000"/>
                <w:sz w:val="24"/>
                <w:szCs w:val="24"/>
              </w:rPr>
              <w:t>самооцінювання</w:t>
            </w:r>
            <w:proofErr w:type="spellEnd"/>
          </w:p>
        </w:tc>
      </w:tr>
      <w:tr w:rsidR="00C50C47" w:rsidRPr="00103123" w14:paraId="61A7C67E" w14:textId="77777777" w:rsidTr="00C50C47">
        <w:trPr>
          <w:trHeight w:val="564"/>
        </w:trPr>
        <w:tc>
          <w:tcPr>
            <w:tcW w:w="2385" w:type="dxa"/>
            <w:gridSpan w:val="2"/>
            <w:vMerge w:val="restart"/>
          </w:tcPr>
          <w:p w14:paraId="3ADABC28" w14:textId="77777777" w:rsidR="00C50C47" w:rsidRPr="00A95E16" w:rsidRDefault="00C50C47" w:rsidP="00C50C47">
            <w:pPr>
              <w:rPr>
                <w:rFonts w:ascii="Times New Roman" w:eastAsia="Times New Roman" w:hAnsi="Times New Roman" w:cs="Times New Roman"/>
              </w:rPr>
            </w:pPr>
            <w:r w:rsidRPr="00A95E16">
              <w:rPr>
                <w:rFonts w:ascii="Times New Roman" w:eastAsia="Times New Roman" w:hAnsi="Times New Roman" w:cs="Times New Roman"/>
              </w:rPr>
              <w:t>2.3.1. Заклад освіти сприяє формуванню в учнів відповідального ставлення до результатів навчання</w:t>
            </w:r>
          </w:p>
        </w:tc>
        <w:tc>
          <w:tcPr>
            <w:tcW w:w="1721" w:type="dxa"/>
            <w:gridSpan w:val="2"/>
          </w:tcPr>
          <w:p w14:paraId="74711981" w14:textId="77777777" w:rsidR="00C50C47" w:rsidRPr="00A95E16" w:rsidRDefault="00C50C47" w:rsidP="00C50C47">
            <w:pPr>
              <w:rPr>
                <w:rFonts w:ascii="Times New Roman" w:eastAsia="Times New Roman" w:hAnsi="Times New Roman" w:cs="Times New Roman"/>
              </w:rPr>
            </w:pPr>
            <w:r w:rsidRPr="00A95E16">
              <w:rPr>
                <w:rFonts w:ascii="Times New Roman" w:eastAsia="Times New Roman" w:hAnsi="Times New Roman" w:cs="Times New Roman"/>
              </w:rPr>
              <w:t xml:space="preserve">2.3.1.1. Педагогічні працівники надають учням необхідну допомогу в </w:t>
            </w:r>
            <w:r w:rsidRPr="00A95E16">
              <w:rPr>
                <w:rFonts w:ascii="Times New Roman" w:eastAsia="Times New Roman" w:hAnsi="Times New Roman" w:cs="Times New Roman"/>
              </w:rPr>
              <w:lastRenderedPageBreak/>
              <w:t>навчальній діяльності</w:t>
            </w:r>
          </w:p>
        </w:tc>
        <w:tc>
          <w:tcPr>
            <w:tcW w:w="8876" w:type="dxa"/>
          </w:tcPr>
          <w:p w14:paraId="06E1A6A6" w14:textId="799A182A" w:rsidR="00C50C47" w:rsidRPr="009B0BFE" w:rsidRDefault="00690812" w:rsidP="009B0BFE">
            <w:pPr>
              <w:jc w:val="both"/>
              <w:rPr>
                <w:rFonts w:ascii="Times New Roman" w:eastAsia="Times New Roman" w:hAnsi="Times New Roman" w:cs="Times New Roman"/>
                <w:sz w:val="20"/>
                <w:szCs w:val="20"/>
              </w:rPr>
            </w:pPr>
            <w:r w:rsidRPr="009B0BFE">
              <w:rPr>
                <w:rFonts w:ascii="Times New Roman" w:hAnsi="Times New Roman" w:cs="Times New Roman"/>
                <w:kern w:val="2"/>
                <w:sz w:val="20"/>
                <w:szCs w:val="20"/>
                <w:lang w:eastAsia="en-US"/>
                <w14:ligatures w14:val="standardContextual"/>
              </w:rPr>
              <w:lastRenderedPageBreak/>
              <w:t xml:space="preserve">Спостереження за освітнім процесом, навчальними заняттями, проведені опитування показали, що усі педагогічні працівники прагнуть надати дієву допомогу учням, підтримують їх морально, створюють належні умови для здобуття освіти з урахуванням індивідуальних потреб здобувачів освіти. За результатами анкетування учнів виявлено, що </w:t>
            </w:r>
            <w:proofErr w:type="spellStart"/>
            <w:r w:rsidR="004E03CE" w:rsidRPr="009B0BFE">
              <w:rPr>
                <w:rFonts w:ascii="Times New Roman" w:hAnsi="Times New Roman" w:cs="Times New Roman"/>
                <w:kern w:val="2"/>
                <w:sz w:val="20"/>
                <w:szCs w:val="20"/>
                <w:lang w:eastAsia="en-US"/>
                <w14:ligatures w14:val="standardContextual"/>
              </w:rPr>
              <w:t>гмназія</w:t>
            </w:r>
            <w:proofErr w:type="spellEnd"/>
            <w:r w:rsidRPr="009B0BFE">
              <w:rPr>
                <w:rFonts w:ascii="Times New Roman" w:hAnsi="Times New Roman" w:cs="Times New Roman"/>
                <w:kern w:val="2"/>
                <w:sz w:val="20"/>
                <w:szCs w:val="20"/>
                <w:lang w:eastAsia="en-US"/>
                <w14:ligatures w14:val="standardContextual"/>
              </w:rPr>
              <w:t xml:space="preserve"> сприяє формуванню у здобувачів освіти відповідального ставлення </w:t>
            </w:r>
            <w:r w:rsidR="004E03CE" w:rsidRPr="009B0BFE">
              <w:rPr>
                <w:rFonts w:ascii="Times New Roman" w:hAnsi="Times New Roman" w:cs="Times New Roman"/>
                <w:kern w:val="2"/>
                <w:sz w:val="20"/>
                <w:szCs w:val="20"/>
                <w:lang w:eastAsia="en-US"/>
                <w14:ligatures w14:val="standardContextual"/>
              </w:rPr>
              <w:t>до результатів навчання. Учні (4</w:t>
            </w:r>
            <w:r w:rsidRPr="009B0BFE">
              <w:rPr>
                <w:rFonts w:ascii="Times New Roman" w:hAnsi="Times New Roman" w:cs="Times New Roman"/>
                <w:kern w:val="2"/>
                <w:sz w:val="20"/>
                <w:szCs w:val="20"/>
                <w:lang w:eastAsia="en-US"/>
                <w14:ligatures w14:val="standardContextual"/>
              </w:rPr>
              <w:t>3,4%)зазначи</w:t>
            </w:r>
            <w:r w:rsidR="004E03CE" w:rsidRPr="009B0BFE">
              <w:rPr>
                <w:rFonts w:ascii="Times New Roman" w:hAnsi="Times New Roman" w:cs="Times New Roman"/>
                <w:kern w:val="2"/>
                <w:sz w:val="20"/>
                <w:szCs w:val="20"/>
                <w:lang w:eastAsia="en-US"/>
                <w14:ligatures w14:val="standardContextual"/>
              </w:rPr>
              <w:t>ли. шо учителі їх підтримують, 5</w:t>
            </w:r>
            <w:r w:rsidRPr="009B0BFE">
              <w:rPr>
                <w:rFonts w:ascii="Times New Roman" w:hAnsi="Times New Roman" w:cs="Times New Roman"/>
                <w:kern w:val="2"/>
                <w:sz w:val="20"/>
                <w:szCs w:val="20"/>
                <w:lang w:eastAsia="en-US"/>
                <w14:ligatures w14:val="standardContextual"/>
              </w:rPr>
              <w:t>3</w:t>
            </w:r>
            <w:r w:rsidR="004E03CE" w:rsidRPr="009B0BFE">
              <w:rPr>
                <w:rFonts w:ascii="Times New Roman" w:hAnsi="Times New Roman" w:cs="Times New Roman"/>
                <w:kern w:val="2"/>
                <w:sz w:val="20"/>
                <w:szCs w:val="20"/>
                <w:lang w:eastAsia="en-US"/>
                <w14:ligatures w14:val="standardContextual"/>
              </w:rPr>
              <w:t>% - вірять у них та їх успіхи. 5</w:t>
            </w:r>
            <w:r w:rsidRPr="009B0BFE">
              <w:rPr>
                <w:rFonts w:ascii="Times New Roman" w:hAnsi="Times New Roman" w:cs="Times New Roman"/>
                <w:kern w:val="2"/>
                <w:sz w:val="20"/>
                <w:szCs w:val="20"/>
                <w:lang w:eastAsia="en-US"/>
                <w14:ligatures w14:val="standardContextual"/>
              </w:rPr>
              <w:t>7% учнів вваж</w:t>
            </w:r>
            <w:r w:rsidR="004E03CE" w:rsidRPr="009B0BFE">
              <w:rPr>
                <w:rFonts w:ascii="Times New Roman" w:hAnsi="Times New Roman" w:cs="Times New Roman"/>
                <w:kern w:val="2"/>
                <w:sz w:val="20"/>
                <w:szCs w:val="20"/>
                <w:lang w:eastAsia="en-US"/>
                <w14:ligatures w14:val="standardContextual"/>
              </w:rPr>
              <w:t>ають, що учителі поважають їх, 6</w:t>
            </w:r>
            <w:r w:rsidRPr="009B0BFE">
              <w:rPr>
                <w:rFonts w:ascii="Times New Roman" w:hAnsi="Times New Roman" w:cs="Times New Roman"/>
                <w:kern w:val="2"/>
                <w:sz w:val="20"/>
                <w:szCs w:val="20"/>
                <w:lang w:eastAsia="en-US"/>
                <w14:ligatures w14:val="standardContextual"/>
              </w:rPr>
              <w:t xml:space="preserve">2% </w:t>
            </w:r>
            <w:r w:rsidRPr="009B0BFE">
              <w:rPr>
                <w:rFonts w:ascii="Times New Roman" w:hAnsi="Times New Roman" w:cs="Times New Roman"/>
                <w:kern w:val="2"/>
                <w:sz w:val="20"/>
                <w:szCs w:val="20"/>
                <w:lang w:eastAsia="en-US"/>
                <w14:ligatures w14:val="standardContextual"/>
              </w:rPr>
              <w:lastRenderedPageBreak/>
              <w:t xml:space="preserve">здобувачів освіти відчувають допомогу від педагогів при зверненні до них. Вчителі використовують та розробляють </w:t>
            </w:r>
            <w:proofErr w:type="spellStart"/>
            <w:r w:rsidRPr="009B0BFE">
              <w:rPr>
                <w:rFonts w:ascii="Times New Roman" w:hAnsi="Times New Roman" w:cs="Times New Roman"/>
                <w:kern w:val="2"/>
                <w:sz w:val="20"/>
                <w:szCs w:val="20"/>
                <w:lang w:eastAsia="en-US"/>
                <w14:ligatures w14:val="standardContextual"/>
              </w:rPr>
              <w:t>компетентнісні</w:t>
            </w:r>
            <w:proofErr w:type="spellEnd"/>
            <w:r w:rsidRPr="009B0BFE">
              <w:rPr>
                <w:rFonts w:ascii="Times New Roman" w:hAnsi="Times New Roman" w:cs="Times New Roman"/>
                <w:kern w:val="2"/>
                <w:sz w:val="20"/>
                <w:szCs w:val="20"/>
                <w:lang w:eastAsia="en-US"/>
                <w14:ligatures w14:val="standardContextual"/>
              </w:rPr>
              <w:t xml:space="preserve"> завдання для проведення оцінювання, застосовують формувальне оцінювання практику само- та </w:t>
            </w:r>
            <w:proofErr w:type="spellStart"/>
            <w:r w:rsidRPr="009B0BFE">
              <w:rPr>
                <w:rFonts w:ascii="Times New Roman" w:hAnsi="Times New Roman" w:cs="Times New Roman"/>
                <w:kern w:val="2"/>
                <w:sz w:val="20"/>
                <w:szCs w:val="20"/>
                <w:lang w:eastAsia="en-US"/>
                <w14:ligatures w14:val="standardContextual"/>
              </w:rPr>
              <w:t>взаємооцінювання</w:t>
            </w:r>
            <w:proofErr w:type="spellEnd"/>
            <w:r w:rsidRPr="009B0BFE">
              <w:rPr>
                <w:rFonts w:ascii="Times New Roman" w:hAnsi="Times New Roman" w:cs="Times New Roman"/>
                <w:kern w:val="2"/>
                <w:sz w:val="20"/>
                <w:szCs w:val="20"/>
                <w:lang w:eastAsia="en-US"/>
                <w14:ligatures w14:val="standardContextual"/>
              </w:rPr>
              <w:t>. 65,3% вчителів застосовують прийоми формувального оцінювання. Таке оцінювання дозволяє вчителю: вибудовувати індивідуальну траєкторію розвитку учнів, оцінити або визначити досягнення дітей на кожному з Педагогічні працівники надають підтримку' у навчанні здобувачів освіти: мотивують учн</w:t>
            </w:r>
            <w:r w:rsidR="004E03CE" w:rsidRPr="009B0BFE">
              <w:rPr>
                <w:rFonts w:ascii="Times New Roman" w:hAnsi="Times New Roman" w:cs="Times New Roman"/>
                <w:kern w:val="2"/>
                <w:sz w:val="20"/>
                <w:szCs w:val="20"/>
                <w:lang w:eastAsia="en-US"/>
                <w14:ligatures w14:val="standardContextual"/>
              </w:rPr>
              <w:t>ів створюючи ситуацію успіху (22</w:t>
            </w:r>
            <w:r w:rsidRPr="009B0BFE">
              <w:rPr>
                <w:rFonts w:ascii="Times New Roman" w:hAnsi="Times New Roman" w:cs="Times New Roman"/>
                <w:kern w:val="2"/>
                <w:sz w:val="20"/>
                <w:szCs w:val="20"/>
                <w:lang w:eastAsia="en-US"/>
                <w14:ligatures w14:val="standardContextual"/>
              </w:rPr>
              <w:t>,3%); дають можливість учням висловлювати власну думку, сприймають їхні погляди, підтримують ініціативи(</w:t>
            </w:r>
            <w:r w:rsidR="004E03CE" w:rsidRPr="009B0BFE">
              <w:rPr>
                <w:rFonts w:ascii="Times New Roman" w:hAnsi="Times New Roman" w:cs="Times New Roman"/>
                <w:kern w:val="2"/>
                <w:sz w:val="20"/>
                <w:szCs w:val="20"/>
                <w:lang w:eastAsia="en-US"/>
                <w14:ligatures w14:val="standardContextual"/>
              </w:rPr>
              <w:t>28,6</w:t>
            </w:r>
            <w:r w:rsidRPr="009B0BFE">
              <w:rPr>
                <w:rFonts w:ascii="Times New Roman" w:hAnsi="Times New Roman" w:cs="Times New Roman"/>
                <w:kern w:val="2"/>
                <w:sz w:val="20"/>
                <w:szCs w:val="20"/>
                <w:lang w:eastAsia="en-US"/>
                <w14:ligatures w14:val="standardContextual"/>
              </w:rPr>
              <w:t xml:space="preserve">%), розробляють індивідуальні освітні траєкторії (1.3%); індивідуальні консультації (2,7%); створюють атмосферу взаємоповаги. </w:t>
            </w:r>
            <w:r w:rsidRPr="009B0BFE">
              <w:rPr>
                <w:rFonts w:ascii="Times New Roman" w:eastAsia="Times New Roman" w:hAnsi="Times New Roman" w:cs="Times New Roman"/>
                <w:color w:val="000000"/>
                <w:sz w:val="20"/>
                <w:szCs w:val="20"/>
              </w:rPr>
              <w:t>творчості, співпраці (20%); розробляють різнорівневі завдання Із вибором рівня складності (9</w:t>
            </w:r>
            <w:r w:rsidR="004E03CE" w:rsidRPr="009B0BFE">
              <w:rPr>
                <w:rFonts w:ascii="Times New Roman" w:eastAsia="Times New Roman" w:hAnsi="Times New Roman" w:cs="Times New Roman"/>
                <w:color w:val="000000"/>
                <w:sz w:val="20"/>
                <w:szCs w:val="20"/>
              </w:rPr>
              <w:t>,</w:t>
            </w:r>
            <w:r w:rsidRPr="009B0BFE">
              <w:rPr>
                <w:rFonts w:ascii="Times New Roman" w:eastAsia="Times New Roman" w:hAnsi="Times New Roman" w:cs="Times New Roman"/>
                <w:color w:val="000000"/>
                <w:sz w:val="20"/>
                <w:szCs w:val="20"/>
              </w:rPr>
              <w:t>3%).</w:t>
            </w:r>
          </w:p>
        </w:tc>
        <w:tc>
          <w:tcPr>
            <w:tcW w:w="2692" w:type="dxa"/>
          </w:tcPr>
          <w:p w14:paraId="19C2CFBA" w14:textId="6D918065" w:rsidR="00C50C47" w:rsidRPr="009B0BFE" w:rsidRDefault="002B34D8" w:rsidP="009B0BFE">
            <w:pPr>
              <w:pBdr>
                <w:top w:val="nil"/>
                <w:left w:val="nil"/>
                <w:bottom w:val="nil"/>
                <w:right w:val="nil"/>
                <w:between w:val="nil"/>
              </w:pBdr>
              <w:jc w:val="both"/>
              <w:rPr>
                <w:rFonts w:ascii="Times New Roman" w:eastAsia="Times New Roman" w:hAnsi="Times New Roman" w:cs="Times New Roman"/>
                <w:color w:val="000000"/>
                <w:sz w:val="20"/>
                <w:szCs w:val="20"/>
              </w:rPr>
            </w:pPr>
            <w:r w:rsidRPr="009B0BFE">
              <w:rPr>
                <w:rFonts w:ascii="Times New Roman" w:hAnsi="Times New Roman" w:cs="Times New Roman"/>
                <w:kern w:val="2"/>
                <w:sz w:val="20"/>
                <w:szCs w:val="20"/>
                <w:lang w:eastAsia="en-US"/>
                <w14:ligatures w14:val="standardContextual"/>
              </w:rPr>
              <w:lastRenderedPageBreak/>
              <w:t>Розробляти різнорівневі завдання із вибором рівня складності для можливості вибору здобувачами освіти рівня завдань і напрямків підчас навчальних занять.</w:t>
            </w:r>
          </w:p>
        </w:tc>
      </w:tr>
      <w:tr w:rsidR="00C50C47" w:rsidRPr="00103123" w14:paraId="1708EF09" w14:textId="77777777" w:rsidTr="005F2D21">
        <w:trPr>
          <w:trHeight w:val="1431"/>
        </w:trPr>
        <w:tc>
          <w:tcPr>
            <w:tcW w:w="2385" w:type="dxa"/>
            <w:gridSpan w:val="2"/>
            <w:vMerge/>
          </w:tcPr>
          <w:p w14:paraId="7C76CB40" w14:textId="77777777" w:rsidR="00C50C47" w:rsidRPr="00A95E16" w:rsidRDefault="00C50C47" w:rsidP="00C50C47">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721" w:type="dxa"/>
            <w:gridSpan w:val="2"/>
          </w:tcPr>
          <w:p w14:paraId="746063A3" w14:textId="77777777" w:rsidR="00C50C47" w:rsidRPr="00565906" w:rsidRDefault="00C50C47" w:rsidP="00C50C47">
            <w:pPr>
              <w:rPr>
                <w:rFonts w:ascii="Times New Roman" w:eastAsia="Times New Roman" w:hAnsi="Times New Roman" w:cs="Times New Roman"/>
                <w:sz w:val="20"/>
                <w:szCs w:val="20"/>
              </w:rPr>
            </w:pPr>
            <w:r w:rsidRPr="00565906">
              <w:rPr>
                <w:rFonts w:ascii="Times New Roman" w:eastAsia="Times New Roman" w:hAnsi="Times New Roman" w:cs="Times New Roman"/>
                <w:sz w:val="20"/>
                <w:szCs w:val="20"/>
              </w:rPr>
              <w:t xml:space="preserve">2.3.1.2. Частка учнів, які </w:t>
            </w:r>
            <w:proofErr w:type="spellStart"/>
            <w:r w:rsidRPr="00565906">
              <w:rPr>
                <w:rFonts w:ascii="Times New Roman" w:eastAsia="Times New Roman" w:hAnsi="Times New Roman" w:cs="Times New Roman"/>
                <w:sz w:val="20"/>
                <w:szCs w:val="20"/>
              </w:rPr>
              <w:t>відповідально</w:t>
            </w:r>
            <w:proofErr w:type="spellEnd"/>
            <w:r w:rsidRPr="00565906">
              <w:rPr>
                <w:rFonts w:ascii="Times New Roman" w:eastAsia="Times New Roman" w:hAnsi="Times New Roman" w:cs="Times New Roman"/>
                <w:sz w:val="20"/>
                <w:szCs w:val="20"/>
              </w:rPr>
              <w:t xml:space="preserve"> ставляться до процесу навчання, оволодіння освітньою програмою</w:t>
            </w:r>
          </w:p>
        </w:tc>
        <w:tc>
          <w:tcPr>
            <w:tcW w:w="8876" w:type="dxa"/>
          </w:tcPr>
          <w:p w14:paraId="5028567A" w14:textId="77777777" w:rsidR="004E03CE" w:rsidRPr="009B0BFE" w:rsidRDefault="004E03CE"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Учні із зацікавленням працювали під час проведення навчальних занять. Учителі лід час проведення навчального заняття дають учням можливість вибору рівня навчальних завдань.</w:t>
            </w:r>
          </w:p>
          <w:p w14:paraId="368A5B24" w14:textId="41F4E95F" w:rsidR="004E03CE" w:rsidRPr="009B0BFE" w:rsidRDefault="004E03CE"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color w:val="000000"/>
                <w:sz w:val="20"/>
                <w:szCs w:val="20"/>
              </w:rPr>
              <w:t>80% здобувачів освіти відповіли, що результати їхнього навчання залежать виключно від них, 60% - вважають від рівня викладання предмету, 26,1% - від праці учня, та батьків, які мотивують його до навчання.</w:t>
            </w:r>
          </w:p>
          <w:p w14:paraId="4E6A5A70" w14:textId="10FC92A4" w:rsidR="00C50C47" w:rsidRPr="009B0BFE" w:rsidRDefault="004E03CE" w:rsidP="009B0BFE">
            <w:pPr>
              <w:spacing w:after="160" w:line="259" w:lineRule="auto"/>
              <w:jc w:val="both"/>
              <w:rPr>
                <w:rFonts w:ascii="Times New Roman" w:hAnsi="Times New Roman" w:cs="Times New Roman"/>
                <w:kern w:val="2"/>
                <w:sz w:val="20"/>
                <w:szCs w:val="20"/>
                <w:lang w:eastAsia="en-US"/>
                <w14:ligatures w14:val="standardContextual"/>
              </w:rPr>
            </w:pPr>
            <w:r w:rsidRPr="009B0BFE">
              <w:rPr>
                <w:rFonts w:ascii="Times New Roman" w:eastAsia="Times New Roman" w:hAnsi="Times New Roman" w:cs="Times New Roman"/>
                <w:color w:val="000000"/>
                <w:sz w:val="20"/>
                <w:szCs w:val="20"/>
              </w:rPr>
              <w:t xml:space="preserve">За результатами анкетування 13,3% здобувачів освіти постійно здійснюють </w:t>
            </w:r>
            <w:proofErr w:type="spellStart"/>
            <w:r w:rsidRPr="009B0BFE">
              <w:rPr>
                <w:rFonts w:ascii="Times New Roman" w:eastAsia="Times New Roman" w:hAnsi="Times New Roman" w:cs="Times New Roman"/>
                <w:color w:val="000000"/>
                <w:sz w:val="20"/>
                <w:szCs w:val="20"/>
              </w:rPr>
              <w:t>самооцінювання</w:t>
            </w:r>
            <w:proofErr w:type="spellEnd"/>
            <w:r w:rsidRPr="009B0BFE">
              <w:rPr>
                <w:rFonts w:ascii="Times New Roman" w:eastAsia="Times New Roman" w:hAnsi="Times New Roman" w:cs="Times New Roman"/>
                <w:color w:val="000000"/>
                <w:sz w:val="20"/>
                <w:szCs w:val="20"/>
              </w:rPr>
              <w:t xml:space="preserve"> результатів своєї роботи під час занять, 40,7% - здебільшого так, 24,7% - дуже </w:t>
            </w:r>
            <w:proofErr w:type="spellStart"/>
            <w:r w:rsidRPr="009B0BFE">
              <w:rPr>
                <w:rFonts w:ascii="Times New Roman" w:eastAsia="Times New Roman" w:hAnsi="Times New Roman" w:cs="Times New Roman"/>
                <w:color w:val="000000"/>
                <w:sz w:val="20"/>
                <w:szCs w:val="20"/>
              </w:rPr>
              <w:t>рідко</w:t>
            </w:r>
            <w:proofErr w:type="spellEnd"/>
            <w:r w:rsidRPr="009B0BFE">
              <w:rPr>
                <w:rFonts w:ascii="Times New Roman" w:eastAsia="Times New Roman" w:hAnsi="Times New Roman" w:cs="Times New Roman"/>
                <w:color w:val="000000"/>
                <w:sz w:val="20"/>
                <w:szCs w:val="20"/>
              </w:rPr>
              <w:t xml:space="preserve"> і 0% - ніколи</w:t>
            </w:r>
            <w:r w:rsidRPr="009B0BFE">
              <w:rPr>
                <w:rFonts w:ascii="Times New Roman" w:hAnsi="Times New Roman" w:cs="Times New Roman"/>
                <w:kern w:val="2"/>
                <w:sz w:val="20"/>
                <w:szCs w:val="20"/>
                <w:lang w:eastAsia="en-US"/>
                <w14:ligatures w14:val="standardContextual"/>
              </w:rPr>
              <w:t>.</w:t>
            </w:r>
          </w:p>
        </w:tc>
        <w:tc>
          <w:tcPr>
            <w:tcW w:w="2692" w:type="dxa"/>
          </w:tcPr>
          <w:p w14:paraId="611C5580" w14:textId="77777777" w:rsidR="00C50C47" w:rsidRPr="009B0BFE" w:rsidRDefault="00C50C47" w:rsidP="00C50C47">
            <w:pPr>
              <w:pBdr>
                <w:top w:val="nil"/>
                <w:left w:val="nil"/>
                <w:bottom w:val="nil"/>
                <w:right w:val="nil"/>
                <w:between w:val="nil"/>
              </w:pBdr>
              <w:ind w:left="34"/>
              <w:rPr>
                <w:rFonts w:ascii="Times New Roman" w:eastAsia="Times New Roman" w:hAnsi="Times New Roman" w:cs="Times New Roman"/>
                <w:color w:val="000000"/>
                <w:sz w:val="20"/>
                <w:szCs w:val="20"/>
              </w:rPr>
            </w:pPr>
          </w:p>
        </w:tc>
      </w:tr>
      <w:tr w:rsidR="00C50C47" w:rsidRPr="00103123" w14:paraId="31F0AFBA" w14:textId="77777777" w:rsidTr="00C50C47">
        <w:trPr>
          <w:trHeight w:val="1960"/>
        </w:trPr>
        <w:tc>
          <w:tcPr>
            <w:tcW w:w="2385" w:type="dxa"/>
            <w:gridSpan w:val="2"/>
          </w:tcPr>
          <w:p w14:paraId="4CC6F673" w14:textId="77777777" w:rsidR="00C50C47" w:rsidRPr="00565906" w:rsidRDefault="00C50C47" w:rsidP="00C50C47">
            <w:pPr>
              <w:rPr>
                <w:rFonts w:ascii="Times New Roman" w:eastAsia="Times New Roman" w:hAnsi="Times New Roman" w:cs="Times New Roman"/>
                <w:sz w:val="20"/>
                <w:szCs w:val="20"/>
              </w:rPr>
            </w:pPr>
            <w:r w:rsidRPr="00565906">
              <w:rPr>
                <w:rFonts w:ascii="Times New Roman" w:eastAsia="Times New Roman" w:hAnsi="Times New Roman" w:cs="Times New Roman"/>
                <w:sz w:val="20"/>
                <w:szCs w:val="20"/>
              </w:rPr>
              <w:t xml:space="preserve">2.3.2. Заклад освіти забезпечує </w:t>
            </w:r>
            <w:proofErr w:type="spellStart"/>
            <w:r w:rsidRPr="00565906">
              <w:rPr>
                <w:rFonts w:ascii="Times New Roman" w:eastAsia="Times New Roman" w:hAnsi="Times New Roman" w:cs="Times New Roman"/>
                <w:sz w:val="20"/>
                <w:szCs w:val="20"/>
              </w:rPr>
              <w:t>самооцінювання</w:t>
            </w:r>
            <w:proofErr w:type="spellEnd"/>
            <w:r w:rsidRPr="00565906">
              <w:rPr>
                <w:rFonts w:ascii="Times New Roman" w:eastAsia="Times New Roman" w:hAnsi="Times New Roman" w:cs="Times New Roman"/>
                <w:sz w:val="20"/>
                <w:szCs w:val="20"/>
              </w:rPr>
              <w:t xml:space="preserve"> та </w:t>
            </w:r>
            <w:proofErr w:type="spellStart"/>
            <w:r w:rsidRPr="00565906">
              <w:rPr>
                <w:rFonts w:ascii="Times New Roman" w:eastAsia="Times New Roman" w:hAnsi="Times New Roman" w:cs="Times New Roman"/>
                <w:sz w:val="20"/>
                <w:szCs w:val="20"/>
              </w:rPr>
              <w:t>взаємооцінювання</w:t>
            </w:r>
            <w:proofErr w:type="spellEnd"/>
            <w:r w:rsidRPr="00565906">
              <w:rPr>
                <w:rFonts w:ascii="Times New Roman" w:eastAsia="Times New Roman" w:hAnsi="Times New Roman" w:cs="Times New Roman"/>
                <w:sz w:val="20"/>
                <w:szCs w:val="20"/>
              </w:rPr>
              <w:t xml:space="preserve"> результатів навчання учнів</w:t>
            </w:r>
          </w:p>
        </w:tc>
        <w:tc>
          <w:tcPr>
            <w:tcW w:w="1721" w:type="dxa"/>
            <w:gridSpan w:val="2"/>
            <w:shd w:val="clear" w:color="auto" w:fill="FFFFFF"/>
          </w:tcPr>
          <w:p w14:paraId="07E96CE0" w14:textId="77777777" w:rsidR="00C50C47" w:rsidRPr="00565906" w:rsidRDefault="00C50C47" w:rsidP="00C50C47">
            <w:pPr>
              <w:rPr>
                <w:rFonts w:ascii="Times New Roman" w:eastAsia="Times New Roman" w:hAnsi="Times New Roman" w:cs="Times New Roman"/>
                <w:sz w:val="20"/>
                <w:szCs w:val="20"/>
              </w:rPr>
            </w:pPr>
            <w:r w:rsidRPr="00565906">
              <w:rPr>
                <w:rFonts w:ascii="Times New Roman" w:eastAsia="Times New Roman" w:hAnsi="Times New Roman" w:cs="Times New Roman"/>
                <w:sz w:val="20"/>
                <w:szCs w:val="20"/>
              </w:rPr>
              <w:t xml:space="preserve">2.3.2.1. Педагогічні працівники в системі оцінювання результатів навчання учнів використовують прийоми </w:t>
            </w:r>
            <w:proofErr w:type="spellStart"/>
            <w:r w:rsidRPr="00565906">
              <w:rPr>
                <w:rFonts w:ascii="Times New Roman" w:eastAsia="Times New Roman" w:hAnsi="Times New Roman" w:cs="Times New Roman"/>
                <w:sz w:val="20"/>
                <w:szCs w:val="20"/>
              </w:rPr>
              <w:t>самооцінювання</w:t>
            </w:r>
            <w:proofErr w:type="spellEnd"/>
            <w:r w:rsidRPr="00565906">
              <w:rPr>
                <w:rFonts w:ascii="Times New Roman" w:eastAsia="Times New Roman" w:hAnsi="Times New Roman" w:cs="Times New Roman"/>
                <w:sz w:val="20"/>
                <w:szCs w:val="20"/>
              </w:rPr>
              <w:t xml:space="preserve"> та </w:t>
            </w:r>
            <w:proofErr w:type="spellStart"/>
            <w:r w:rsidRPr="00565906">
              <w:rPr>
                <w:rFonts w:ascii="Times New Roman" w:eastAsia="Times New Roman" w:hAnsi="Times New Roman" w:cs="Times New Roman"/>
                <w:sz w:val="20"/>
                <w:szCs w:val="20"/>
              </w:rPr>
              <w:t>взаємооцінювання</w:t>
            </w:r>
            <w:proofErr w:type="spellEnd"/>
          </w:p>
        </w:tc>
        <w:tc>
          <w:tcPr>
            <w:tcW w:w="8876" w:type="dxa"/>
            <w:tcBorders>
              <w:right w:val="single" w:sz="4" w:space="0" w:color="000000"/>
            </w:tcBorders>
          </w:tcPr>
          <w:p w14:paraId="12CC9DE1" w14:textId="47C43E83" w:rsidR="00690812" w:rsidRPr="009B0BFE" w:rsidRDefault="004E03CE"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sz w:val="20"/>
                <w:szCs w:val="20"/>
              </w:rPr>
              <w:t>35</w:t>
            </w:r>
            <w:r w:rsidR="00690812" w:rsidRPr="009B0BFE">
              <w:rPr>
                <w:rFonts w:ascii="Times New Roman" w:eastAsia="Times New Roman" w:hAnsi="Times New Roman" w:cs="Times New Roman"/>
                <w:sz w:val="20"/>
                <w:szCs w:val="20"/>
              </w:rPr>
              <w:t>,7% педагогів постійно вик</w:t>
            </w:r>
            <w:r w:rsidRPr="009B0BFE">
              <w:rPr>
                <w:rFonts w:ascii="Times New Roman" w:eastAsia="Times New Roman" w:hAnsi="Times New Roman" w:cs="Times New Roman"/>
                <w:sz w:val="20"/>
                <w:szCs w:val="20"/>
              </w:rPr>
              <w:t xml:space="preserve">ористовують </w:t>
            </w:r>
            <w:proofErr w:type="spellStart"/>
            <w:r w:rsidRPr="009B0BFE">
              <w:rPr>
                <w:rFonts w:ascii="Times New Roman" w:eastAsia="Times New Roman" w:hAnsi="Times New Roman" w:cs="Times New Roman"/>
                <w:sz w:val="20"/>
                <w:szCs w:val="20"/>
              </w:rPr>
              <w:t>самооцінювання</w:t>
            </w:r>
            <w:proofErr w:type="spellEnd"/>
            <w:r w:rsidRPr="009B0BFE">
              <w:rPr>
                <w:rFonts w:ascii="Times New Roman" w:eastAsia="Times New Roman" w:hAnsi="Times New Roman" w:cs="Times New Roman"/>
                <w:sz w:val="20"/>
                <w:szCs w:val="20"/>
              </w:rPr>
              <w:t xml:space="preserve"> та 26</w:t>
            </w:r>
            <w:r w:rsidR="00690812" w:rsidRPr="009B0BFE">
              <w:rPr>
                <w:rFonts w:ascii="Times New Roman" w:eastAsia="Times New Roman" w:hAnsi="Times New Roman" w:cs="Times New Roman"/>
                <w:sz w:val="20"/>
                <w:szCs w:val="20"/>
              </w:rPr>
              <w:t xml:space="preserve">,3% </w:t>
            </w:r>
            <w:proofErr w:type="spellStart"/>
            <w:r w:rsidR="00690812" w:rsidRPr="009B0BFE">
              <w:rPr>
                <w:rFonts w:ascii="Times New Roman" w:eastAsia="Times New Roman" w:hAnsi="Times New Roman" w:cs="Times New Roman"/>
                <w:sz w:val="20"/>
                <w:szCs w:val="20"/>
              </w:rPr>
              <w:t>взаємооцінювання</w:t>
            </w:r>
            <w:proofErr w:type="spellEnd"/>
            <w:r w:rsidR="00690812" w:rsidRPr="009B0BFE">
              <w:rPr>
                <w:rFonts w:ascii="Times New Roman" w:eastAsia="Times New Roman" w:hAnsi="Times New Roman" w:cs="Times New Roman"/>
                <w:sz w:val="20"/>
                <w:szCs w:val="20"/>
              </w:rPr>
              <w:t xml:space="preserve"> учнів. Більшість - це вчителі початкових класів, вчителі-</w:t>
            </w:r>
            <w:proofErr w:type="spellStart"/>
            <w:r w:rsidR="00690812" w:rsidRPr="009B0BFE">
              <w:rPr>
                <w:rFonts w:ascii="Times New Roman" w:eastAsia="Times New Roman" w:hAnsi="Times New Roman" w:cs="Times New Roman"/>
                <w:sz w:val="20"/>
                <w:szCs w:val="20"/>
              </w:rPr>
              <w:t>предметники</w:t>
            </w:r>
            <w:proofErr w:type="spellEnd"/>
            <w:r w:rsidR="00690812" w:rsidRPr="009B0BFE">
              <w:rPr>
                <w:rFonts w:ascii="Times New Roman" w:eastAsia="Times New Roman" w:hAnsi="Times New Roman" w:cs="Times New Roman"/>
                <w:sz w:val="20"/>
                <w:szCs w:val="20"/>
              </w:rPr>
              <w:t xml:space="preserve"> використовують окремі прийоми. Під час </w:t>
            </w:r>
            <w:proofErr w:type="spellStart"/>
            <w:r w:rsidR="00690812" w:rsidRPr="009B0BFE">
              <w:rPr>
                <w:rFonts w:ascii="Times New Roman" w:eastAsia="Times New Roman" w:hAnsi="Times New Roman" w:cs="Times New Roman"/>
                <w:sz w:val="20"/>
                <w:szCs w:val="20"/>
              </w:rPr>
              <w:t>взаємооцінювання</w:t>
            </w:r>
            <w:proofErr w:type="spellEnd"/>
            <w:r w:rsidR="00690812" w:rsidRPr="009B0BFE">
              <w:rPr>
                <w:rFonts w:ascii="Times New Roman" w:eastAsia="Times New Roman" w:hAnsi="Times New Roman" w:cs="Times New Roman"/>
                <w:sz w:val="20"/>
                <w:szCs w:val="20"/>
              </w:rPr>
              <w:t xml:space="preserve"> приділяється особлива увага формуванню уміння в учнів </w:t>
            </w:r>
            <w:proofErr w:type="spellStart"/>
            <w:r w:rsidR="00690812" w:rsidRPr="009B0BFE">
              <w:rPr>
                <w:rFonts w:ascii="Times New Roman" w:eastAsia="Times New Roman" w:hAnsi="Times New Roman" w:cs="Times New Roman"/>
                <w:sz w:val="20"/>
                <w:szCs w:val="20"/>
              </w:rPr>
              <w:t>коректно</w:t>
            </w:r>
            <w:proofErr w:type="spellEnd"/>
            <w:r w:rsidR="00690812" w:rsidRPr="009B0BFE">
              <w:rPr>
                <w:rFonts w:ascii="Times New Roman" w:eastAsia="Times New Roman" w:hAnsi="Times New Roman" w:cs="Times New Roman"/>
                <w:sz w:val="20"/>
                <w:szCs w:val="20"/>
              </w:rPr>
              <w:t xml:space="preserve"> висловлювати думку про результати роботи однокласників, давати поради щодо їх покращення. Це активізує навчальну роботу, сприяє розвитку критичного мислення, формуванню адекватного ставлення до зауважень, рекомендацій, зміцнює товариськість та відчуття цінності кожного учня в колективі. У початковій школі процес оцінювання та </w:t>
            </w:r>
            <w:proofErr w:type="spellStart"/>
            <w:r w:rsidR="00690812" w:rsidRPr="009B0BFE">
              <w:rPr>
                <w:rFonts w:ascii="Times New Roman" w:eastAsia="Times New Roman" w:hAnsi="Times New Roman" w:cs="Times New Roman"/>
                <w:sz w:val="20"/>
                <w:szCs w:val="20"/>
              </w:rPr>
              <w:t>взаємооцінювання</w:t>
            </w:r>
            <w:proofErr w:type="spellEnd"/>
            <w:r w:rsidR="00690812" w:rsidRPr="009B0BFE">
              <w:rPr>
                <w:rFonts w:ascii="Times New Roman" w:eastAsia="Times New Roman" w:hAnsi="Times New Roman" w:cs="Times New Roman"/>
                <w:sz w:val="20"/>
                <w:szCs w:val="20"/>
              </w:rPr>
              <w:t xml:space="preserve"> проводиться з використанням системи «Щоденні 5». Мотивація дітей зростає, коли вони бачать, що вчитель цікавиться їхньою роботою та спрямовує їх. Це також допомагає дітям вирішувати проблеми, поглиблювати своє розуміння.</w:t>
            </w:r>
          </w:p>
          <w:p w14:paraId="2FE6F88F" w14:textId="4E354BF0" w:rsidR="00C50C47" w:rsidRPr="009B0BFE" w:rsidRDefault="00690812" w:rsidP="009B0BFE">
            <w:pPr>
              <w:jc w:val="both"/>
              <w:rPr>
                <w:rFonts w:ascii="Times New Roman" w:eastAsia="Times New Roman" w:hAnsi="Times New Roman" w:cs="Times New Roman"/>
                <w:sz w:val="20"/>
                <w:szCs w:val="20"/>
              </w:rPr>
            </w:pPr>
            <w:r w:rsidRPr="009B0BFE">
              <w:rPr>
                <w:rFonts w:ascii="Times New Roman" w:eastAsia="Times New Roman" w:hAnsi="Times New Roman" w:cs="Times New Roman"/>
                <w:sz w:val="20"/>
                <w:szCs w:val="20"/>
              </w:rPr>
              <w:t xml:space="preserve">Отже, заклад освіти сприяє формуванню у здобувачів освіти відповідального ставлення до навчання: діє учнівське самоврядування, учні займаються </w:t>
            </w:r>
            <w:proofErr w:type="spellStart"/>
            <w:r w:rsidRPr="009B0BFE">
              <w:rPr>
                <w:rFonts w:ascii="Times New Roman" w:eastAsia="Times New Roman" w:hAnsi="Times New Roman" w:cs="Times New Roman"/>
                <w:sz w:val="20"/>
                <w:szCs w:val="20"/>
              </w:rPr>
              <w:t>волонтерством</w:t>
            </w:r>
            <w:proofErr w:type="spellEnd"/>
            <w:r w:rsidRPr="009B0BFE">
              <w:rPr>
                <w:rFonts w:ascii="Times New Roman" w:eastAsia="Times New Roman" w:hAnsi="Times New Roman" w:cs="Times New Roman"/>
                <w:sz w:val="20"/>
                <w:szCs w:val="20"/>
              </w:rPr>
              <w:t xml:space="preserve">, беруть участь в акціях, різних заходах. Вчителі дають учням доручення, цінують їх допомогу, делегують повноваження. Постійно здійснюється профорієнтаційна робота, </w:t>
            </w:r>
            <w:r w:rsidR="004E03CE" w:rsidRPr="009B0BFE">
              <w:rPr>
                <w:rFonts w:ascii="Times New Roman" w:eastAsia="Times New Roman" w:hAnsi="Times New Roman" w:cs="Times New Roman"/>
                <w:sz w:val="20"/>
                <w:szCs w:val="20"/>
              </w:rPr>
              <w:t>більшість</w:t>
            </w:r>
            <w:r w:rsidRPr="009B0BFE">
              <w:rPr>
                <w:rFonts w:ascii="Times New Roman" w:eastAsia="Times New Roman" w:hAnsi="Times New Roman" w:cs="Times New Roman"/>
                <w:sz w:val="20"/>
                <w:szCs w:val="20"/>
              </w:rPr>
              <w:t xml:space="preserve"> учнів </w:t>
            </w:r>
            <w:proofErr w:type="spellStart"/>
            <w:r w:rsidRPr="009B0BFE">
              <w:rPr>
                <w:rFonts w:ascii="Times New Roman" w:eastAsia="Times New Roman" w:hAnsi="Times New Roman" w:cs="Times New Roman"/>
                <w:sz w:val="20"/>
                <w:szCs w:val="20"/>
              </w:rPr>
              <w:t>відповідально</w:t>
            </w:r>
            <w:proofErr w:type="spellEnd"/>
            <w:r w:rsidRPr="009B0BFE">
              <w:rPr>
                <w:rFonts w:ascii="Times New Roman" w:eastAsia="Times New Roman" w:hAnsi="Times New Roman" w:cs="Times New Roman"/>
                <w:sz w:val="20"/>
                <w:szCs w:val="20"/>
              </w:rPr>
              <w:t xml:space="preserve"> ставиться до процесу навчання, отриманих доручень, правил та обов’язків у школі. Учасники освітнього процесу задоволені системою оцінювання, але існують потреби у її вдосконаленні.</w:t>
            </w:r>
          </w:p>
        </w:tc>
        <w:tc>
          <w:tcPr>
            <w:tcW w:w="2692" w:type="dxa"/>
            <w:tcBorders>
              <w:left w:val="single" w:sz="4" w:space="0" w:color="000000"/>
            </w:tcBorders>
          </w:tcPr>
          <w:p w14:paraId="1D672053" w14:textId="3A4408E2" w:rsidR="002B34D8" w:rsidRPr="009B0BFE" w:rsidRDefault="002B34D8" w:rsidP="009B0BFE">
            <w:pPr>
              <w:spacing w:after="160" w:line="259" w:lineRule="auto"/>
              <w:jc w:val="both"/>
              <w:rPr>
                <w:rFonts w:ascii="Times New Roman" w:hAnsi="Times New Roman" w:cs="Times New Roman"/>
                <w:kern w:val="2"/>
                <w:sz w:val="20"/>
                <w:szCs w:val="20"/>
                <w:lang w:eastAsia="en-US"/>
                <w14:ligatures w14:val="standardContextual"/>
              </w:rPr>
            </w:pPr>
            <w:r w:rsidRPr="009B0BFE">
              <w:rPr>
                <w:rFonts w:ascii="Times New Roman" w:hAnsi="Times New Roman" w:cs="Times New Roman"/>
                <w:kern w:val="2"/>
                <w:sz w:val="20"/>
                <w:szCs w:val="20"/>
                <w:lang w:eastAsia="en-US"/>
                <w14:ligatures w14:val="standardContextual"/>
              </w:rPr>
              <w:t>У ЗО провести майстер- класи, тренінги для педагогічних працівників по впровадженню у навчальний</w:t>
            </w:r>
            <w:r w:rsidR="009B0BFE" w:rsidRPr="009B0BFE">
              <w:rPr>
                <w:rFonts w:ascii="Times New Roman" w:hAnsi="Times New Roman" w:cs="Times New Roman"/>
                <w:kern w:val="2"/>
                <w:sz w:val="20"/>
                <w:szCs w:val="20"/>
                <w:lang w:eastAsia="en-US"/>
                <w14:ligatures w14:val="standardContextual"/>
              </w:rPr>
              <w:t xml:space="preserve"> </w:t>
            </w:r>
            <w:r w:rsidRPr="009B0BFE">
              <w:rPr>
                <w:rFonts w:ascii="Times New Roman" w:hAnsi="Times New Roman" w:cs="Times New Roman"/>
                <w:kern w:val="2"/>
                <w:sz w:val="20"/>
                <w:szCs w:val="20"/>
                <w:lang w:eastAsia="en-US"/>
                <w14:ligatures w14:val="standardContextual"/>
              </w:rPr>
              <w:t>процес</w:t>
            </w:r>
          </w:p>
          <w:p w14:paraId="184FD3AA" w14:textId="77777777" w:rsidR="002B34D8" w:rsidRPr="009B0BFE" w:rsidRDefault="002B34D8" w:rsidP="009B0BFE">
            <w:pPr>
              <w:spacing w:after="160" w:line="259" w:lineRule="auto"/>
              <w:jc w:val="both"/>
              <w:rPr>
                <w:rFonts w:ascii="Times New Roman" w:hAnsi="Times New Roman" w:cs="Times New Roman"/>
                <w:kern w:val="2"/>
                <w:sz w:val="20"/>
                <w:szCs w:val="20"/>
                <w:lang w:eastAsia="en-US"/>
                <w14:ligatures w14:val="standardContextual"/>
              </w:rPr>
            </w:pPr>
            <w:r w:rsidRPr="009B0BFE">
              <w:rPr>
                <w:rFonts w:ascii="Times New Roman" w:hAnsi="Times New Roman" w:cs="Times New Roman"/>
                <w:kern w:val="2"/>
                <w:sz w:val="20"/>
                <w:szCs w:val="20"/>
                <w:lang w:eastAsia="en-US"/>
                <w14:ligatures w14:val="standardContextual"/>
              </w:rPr>
              <w:t xml:space="preserve">прийоми </w:t>
            </w:r>
            <w:proofErr w:type="spellStart"/>
            <w:r w:rsidRPr="009B0BFE">
              <w:rPr>
                <w:rFonts w:ascii="Times New Roman" w:hAnsi="Times New Roman" w:cs="Times New Roman"/>
                <w:kern w:val="2"/>
                <w:sz w:val="20"/>
                <w:szCs w:val="20"/>
                <w:lang w:eastAsia="en-US"/>
                <w14:ligatures w14:val="standardContextual"/>
              </w:rPr>
              <w:t>самооцінювання</w:t>
            </w:r>
            <w:proofErr w:type="spellEnd"/>
            <w:r w:rsidRPr="009B0BFE">
              <w:rPr>
                <w:rFonts w:ascii="Times New Roman" w:hAnsi="Times New Roman" w:cs="Times New Roman"/>
                <w:kern w:val="2"/>
                <w:sz w:val="20"/>
                <w:szCs w:val="20"/>
                <w:lang w:eastAsia="en-US"/>
                <w14:ligatures w14:val="standardContextual"/>
              </w:rPr>
              <w:t xml:space="preserve"> і </w:t>
            </w:r>
            <w:proofErr w:type="spellStart"/>
            <w:r w:rsidRPr="009B0BFE">
              <w:rPr>
                <w:rFonts w:ascii="Times New Roman" w:hAnsi="Times New Roman" w:cs="Times New Roman"/>
                <w:kern w:val="2"/>
                <w:sz w:val="20"/>
                <w:szCs w:val="20"/>
                <w:lang w:eastAsia="en-US"/>
                <w14:ligatures w14:val="standardContextual"/>
              </w:rPr>
              <w:t>взаємооцінювання</w:t>
            </w:r>
            <w:proofErr w:type="spellEnd"/>
            <w:r w:rsidRPr="009B0BFE">
              <w:rPr>
                <w:rFonts w:ascii="Times New Roman" w:hAnsi="Times New Roman" w:cs="Times New Roman"/>
                <w:kern w:val="2"/>
                <w:sz w:val="20"/>
                <w:szCs w:val="20"/>
                <w:lang w:eastAsia="en-US"/>
                <w14:ligatures w14:val="standardContextual"/>
              </w:rPr>
              <w:t xml:space="preserve"> навчальних</w:t>
            </w:r>
            <w:r w:rsidRPr="009B0BFE">
              <w:rPr>
                <w:rFonts w:ascii="Times New Roman" w:hAnsi="Times New Roman" w:cs="Times New Roman"/>
                <w:kern w:val="2"/>
                <w:sz w:val="20"/>
                <w:szCs w:val="20"/>
                <w:lang w:eastAsia="en-US"/>
                <w14:ligatures w14:val="standardContextual"/>
              </w:rPr>
              <w:tab/>
              <w:t>досягнень</w:t>
            </w:r>
          </w:p>
          <w:p w14:paraId="4ADA40B1" w14:textId="4977ED7C" w:rsidR="00C50C47" w:rsidRPr="009B0BFE" w:rsidRDefault="002B34D8" w:rsidP="002B34D8">
            <w:pPr>
              <w:pBdr>
                <w:top w:val="nil"/>
                <w:left w:val="nil"/>
                <w:bottom w:val="nil"/>
                <w:right w:val="nil"/>
                <w:between w:val="nil"/>
              </w:pBdr>
              <w:rPr>
                <w:rFonts w:ascii="Times New Roman" w:eastAsia="Times New Roman" w:hAnsi="Times New Roman" w:cs="Times New Roman"/>
                <w:color w:val="000000"/>
                <w:sz w:val="20"/>
                <w:szCs w:val="20"/>
              </w:rPr>
            </w:pPr>
            <w:r w:rsidRPr="009B0BFE">
              <w:rPr>
                <w:rFonts w:ascii="Times New Roman" w:hAnsi="Times New Roman" w:cs="Times New Roman"/>
                <w:kern w:val="2"/>
                <w:sz w:val="20"/>
                <w:szCs w:val="20"/>
                <w:lang w:eastAsia="en-US"/>
                <w14:ligatures w14:val="standardContextual"/>
              </w:rPr>
              <w:t>здобувачів освіти.</w:t>
            </w:r>
          </w:p>
        </w:tc>
      </w:tr>
      <w:tr w:rsidR="00C50C47" w:rsidRPr="00103123" w14:paraId="29D3F6FF" w14:textId="77777777" w:rsidTr="004B6F5F">
        <w:trPr>
          <w:trHeight w:val="58"/>
        </w:trPr>
        <w:tc>
          <w:tcPr>
            <w:tcW w:w="4106" w:type="dxa"/>
            <w:gridSpan w:val="4"/>
          </w:tcPr>
          <w:p w14:paraId="5021DF8C" w14:textId="14C685C5" w:rsidR="00C50C47" w:rsidRPr="00103123" w:rsidRDefault="00C50C47" w:rsidP="00C50C47">
            <w:pPr>
              <w:rPr>
                <w:rFonts w:ascii="Times New Roman" w:eastAsia="Times New Roman" w:hAnsi="Times New Roman" w:cs="Times New Roman"/>
                <w:sz w:val="24"/>
                <w:szCs w:val="24"/>
              </w:rPr>
            </w:pPr>
            <w:r w:rsidRPr="007F1D16">
              <w:rPr>
                <w:rFonts w:ascii="Times New Roman" w:eastAsia="Times New Roman" w:hAnsi="Times New Roman" w:cs="Times New Roman"/>
                <w:b/>
                <w:bCs/>
              </w:rPr>
              <w:t xml:space="preserve">Пропозиції щодо оцінювання вимоги </w:t>
            </w:r>
            <w:r>
              <w:rPr>
                <w:rFonts w:ascii="Times New Roman" w:eastAsia="Times New Roman" w:hAnsi="Times New Roman" w:cs="Times New Roman"/>
                <w:b/>
                <w:bCs/>
              </w:rPr>
              <w:t>2</w:t>
            </w:r>
            <w:r w:rsidRPr="007F1D16">
              <w:rPr>
                <w:rFonts w:ascii="Times New Roman" w:eastAsia="Times New Roman" w:hAnsi="Times New Roman" w:cs="Times New Roman"/>
                <w:b/>
                <w:bCs/>
              </w:rPr>
              <w:t>.</w:t>
            </w:r>
            <w:r>
              <w:rPr>
                <w:rFonts w:ascii="Times New Roman" w:eastAsia="Times New Roman" w:hAnsi="Times New Roman" w:cs="Times New Roman"/>
                <w:b/>
                <w:bCs/>
              </w:rPr>
              <w:t>3</w:t>
            </w:r>
            <w:r w:rsidRPr="007F1D16">
              <w:rPr>
                <w:rFonts w:ascii="Times New Roman" w:eastAsia="Times New Roman" w:hAnsi="Times New Roman" w:cs="Times New Roman"/>
                <w:b/>
                <w:bCs/>
              </w:rPr>
              <w:t>.</w:t>
            </w:r>
          </w:p>
        </w:tc>
        <w:tc>
          <w:tcPr>
            <w:tcW w:w="8876" w:type="dxa"/>
            <w:tcBorders>
              <w:right w:val="single" w:sz="4" w:space="0" w:color="000000"/>
            </w:tcBorders>
            <w:shd w:val="clear" w:color="auto" w:fill="auto"/>
          </w:tcPr>
          <w:p w14:paraId="3E89D3E1" w14:textId="5006C98E" w:rsidR="00C50C47" w:rsidRPr="00103123" w:rsidRDefault="00690812" w:rsidP="00C50C47">
            <w:pPr>
              <w:rPr>
                <w:rFonts w:ascii="Times New Roman" w:eastAsia="Times New Roman" w:hAnsi="Times New Roman" w:cs="Times New Roman"/>
                <w:sz w:val="24"/>
                <w:szCs w:val="24"/>
              </w:rPr>
            </w:pPr>
            <w:r w:rsidRPr="00690812">
              <w:rPr>
                <w:rFonts w:ascii="Times New Roman" w:eastAsia="Times New Roman" w:hAnsi="Times New Roman" w:cs="Times New Roman"/>
                <w:color w:val="FFC000"/>
                <w:sz w:val="24"/>
                <w:szCs w:val="24"/>
              </w:rPr>
              <w:t>Вимагає покращення</w:t>
            </w:r>
          </w:p>
        </w:tc>
        <w:tc>
          <w:tcPr>
            <w:tcW w:w="2692" w:type="dxa"/>
            <w:tcBorders>
              <w:left w:val="single" w:sz="4" w:space="0" w:color="000000"/>
            </w:tcBorders>
          </w:tcPr>
          <w:p w14:paraId="4892264B" w14:textId="77777777" w:rsidR="00C50C47" w:rsidRPr="009B0BFE" w:rsidRDefault="00C50C47" w:rsidP="00C50C47">
            <w:pPr>
              <w:pBdr>
                <w:top w:val="nil"/>
                <w:left w:val="nil"/>
                <w:bottom w:val="nil"/>
                <w:right w:val="nil"/>
                <w:between w:val="nil"/>
              </w:pBdr>
              <w:rPr>
                <w:rFonts w:ascii="Times New Roman" w:eastAsia="Times New Roman" w:hAnsi="Times New Roman" w:cs="Times New Roman"/>
                <w:color w:val="000000"/>
                <w:sz w:val="20"/>
                <w:szCs w:val="20"/>
              </w:rPr>
            </w:pPr>
          </w:p>
        </w:tc>
      </w:tr>
      <w:tr w:rsidR="00C50C47" w:rsidRPr="00103123" w14:paraId="6DE9D6CC" w14:textId="77777777" w:rsidTr="00C50C47">
        <w:trPr>
          <w:trHeight w:val="58"/>
        </w:trPr>
        <w:tc>
          <w:tcPr>
            <w:tcW w:w="4106" w:type="dxa"/>
            <w:gridSpan w:val="4"/>
          </w:tcPr>
          <w:p w14:paraId="5FD87EAF" w14:textId="0EB1F81F" w:rsidR="00C50C47" w:rsidRPr="00A95E16" w:rsidRDefault="00C50C47" w:rsidP="00C50C47">
            <w:pPr>
              <w:rPr>
                <w:rFonts w:ascii="Times New Roman" w:eastAsia="Times New Roman" w:hAnsi="Times New Roman" w:cs="Times New Roman"/>
                <w:b/>
                <w:bCs/>
              </w:rPr>
            </w:pPr>
            <w:r w:rsidRPr="00A95E16">
              <w:rPr>
                <w:rFonts w:ascii="Times New Roman" w:eastAsia="Times New Roman" w:hAnsi="Times New Roman" w:cs="Times New Roman"/>
                <w:b/>
                <w:bCs/>
              </w:rPr>
              <w:t>Пропозиції щодо оцінювання напряму 2 :</w:t>
            </w:r>
          </w:p>
        </w:tc>
        <w:tc>
          <w:tcPr>
            <w:tcW w:w="8876" w:type="dxa"/>
            <w:tcBorders>
              <w:right w:val="single" w:sz="4" w:space="0" w:color="000000"/>
            </w:tcBorders>
          </w:tcPr>
          <w:p w14:paraId="0F80F24B" w14:textId="2B4BC4D9" w:rsidR="00C50C47" w:rsidRPr="00103123" w:rsidRDefault="00690812" w:rsidP="00C50C47">
            <w:pPr>
              <w:rPr>
                <w:rFonts w:ascii="Times New Roman" w:eastAsia="Times New Roman" w:hAnsi="Times New Roman" w:cs="Times New Roman"/>
                <w:sz w:val="24"/>
                <w:szCs w:val="24"/>
              </w:rPr>
            </w:pPr>
            <w:r w:rsidRPr="00690812">
              <w:rPr>
                <w:rFonts w:ascii="Times New Roman" w:eastAsia="Times New Roman" w:hAnsi="Times New Roman" w:cs="Times New Roman"/>
                <w:color w:val="00B050"/>
                <w:sz w:val="24"/>
                <w:szCs w:val="24"/>
              </w:rPr>
              <w:t>Достатній рівень</w:t>
            </w:r>
          </w:p>
        </w:tc>
        <w:tc>
          <w:tcPr>
            <w:tcW w:w="2692" w:type="dxa"/>
            <w:tcBorders>
              <w:left w:val="single" w:sz="4" w:space="0" w:color="000000"/>
            </w:tcBorders>
          </w:tcPr>
          <w:p w14:paraId="60DBDE3E" w14:textId="77777777" w:rsidR="00C50C47" w:rsidRPr="00103123" w:rsidRDefault="00C50C47" w:rsidP="00C50C47">
            <w:pPr>
              <w:pBdr>
                <w:top w:val="nil"/>
                <w:left w:val="nil"/>
                <w:bottom w:val="nil"/>
                <w:right w:val="nil"/>
                <w:between w:val="nil"/>
              </w:pBdr>
              <w:rPr>
                <w:rFonts w:ascii="Times New Roman" w:eastAsia="Times New Roman" w:hAnsi="Times New Roman" w:cs="Times New Roman"/>
                <w:color w:val="000000"/>
                <w:sz w:val="24"/>
                <w:szCs w:val="24"/>
              </w:rPr>
            </w:pPr>
          </w:p>
        </w:tc>
      </w:tr>
    </w:tbl>
    <w:p w14:paraId="233E3E34" w14:textId="77777777" w:rsidR="00AD62CB" w:rsidRDefault="00AD62CB"/>
    <w:sectPr w:rsidR="00AD62CB" w:rsidSect="00256EEB">
      <w:headerReference w:type="default" r:id="rId8"/>
      <w:pgSz w:w="16838" w:h="11906" w:orient="landscape"/>
      <w:pgMar w:top="284" w:right="720" w:bottom="56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D01F5" w14:textId="77777777" w:rsidR="00334567" w:rsidRDefault="00334567">
      <w:pPr>
        <w:spacing w:after="0" w:line="240" w:lineRule="auto"/>
      </w:pPr>
      <w:r>
        <w:separator/>
      </w:r>
    </w:p>
  </w:endnote>
  <w:endnote w:type="continuationSeparator" w:id="0">
    <w:p w14:paraId="08220196" w14:textId="77777777" w:rsidR="00334567" w:rsidRDefault="0033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62B00" w14:textId="77777777" w:rsidR="00334567" w:rsidRDefault="00334567">
      <w:pPr>
        <w:spacing w:after="0" w:line="240" w:lineRule="auto"/>
      </w:pPr>
      <w:r>
        <w:separator/>
      </w:r>
    </w:p>
  </w:footnote>
  <w:footnote w:type="continuationSeparator" w:id="0">
    <w:p w14:paraId="7E47E938" w14:textId="77777777" w:rsidR="00334567" w:rsidRDefault="00334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66391" w14:textId="279851F7" w:rsidR="00B768EF" w:rsidRDefault="00CC6AA5">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F5854">
      <w:rPr>
        <w:noProof/>
        <w:color w:val="000000"/>
      </w:rPr>
      <w:t>6</w:t>
    </w:r>
    <w:r>
      <w:rPr>
        <w:color w:val="000000"/>
      </w:rPr>
      <w:fldChar w:fldCharType="end"/>
    </w:r>
  </w:p>
  <w:p w14:paraId="2CA68440" w14:textId="77777777" w:rsidR="00B768EF" w:rsidRDefault="00B768EF">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4D0"/>
    <w:multiLevelType w:val="multilevel"/>
    <w:tmpl w:val="35929DC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429"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6E0524"/>
    <w:multiLevelType w:val="hybridMultilevel"/>
    <w:tmpl w:val="03ECBFF0"/>
    <w:lvl w:ilvl="0" w:tplc="FFFFFFFF">
      <w:start w:val="1"/>
      <w:numFmt w:val="decimal"/>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 w15:restartNumberingAfterBreak="0">
    <w:nsid w:val="11DB37DC"/>
    <w:multiLevelType w:val="multilevel"/>
    <w:tmpl w:val="65BE9A2E"/>
    <w:lvl w:ilvl="0">
      <w:start w:val="1"/>
      <w:numFmt w:val="decimal"/>
      <w:lvlText w:val="%1."/>
      <w:lvlJc w:val="left"/>
      <w:pPr>
        <w:tabs>
          <w:tab w:val="num" w:pos="0"/>
        </w:tabs>
        <w:ind w:left="294" w:hanging="360"/>
      </w:pPr>
      <w:rPr>
        <w:rFonts w:ascii="Times New Roman" w:eastAsia="Times New Roman" w:hAnsi="Times New Roman" w:cs="Times New Roman"/>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3" w15:restartNumberingAfterBreak="0">
    <w:nsid w:val="3FA7237F"/>
    <w:multiLevelType w:val="multilevel"/>
    <w:tmpl w:val="FA8EB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8724643"/>
    <w:multiLevelType w:val="hybridMultilevel"/>
    <w:tmpl w:val="03ECBFF0"/>
    <w:lvl w:ilvl="0" w:tplc="8A185DBA">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 w15:restartNumberingAfterBreak="0">
    <w:nsid w:val="79EF10AF"/>
    <w:multiLevelType w:val="hybridMultilevel"/>
    <w:tmpl w:val="03ECBFF0"/>
    <w:lvl w:ilvl="0" w:tplc="FFFFFFFF">
      <w:start w:val="1"/>
      <w:numFmt w:val="decimal"/>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EF"/>
    <w:rsid w:val="00004D83"/>
    <w:rsid w:val="00006080"/>
    <w:rsid w:val="00021A9D"/>
    <w:rsid w:val="000247DF"/>
    <w:rsid w:val="000673AC"/>
    <w:rsid w:val="00103123"/>
    <w:rsid w:val="00106015"/>
    <w:rsid w:val="001069C0"/>
    <w:rsid w:val="001105E5"/>
    <w:rsid w:val="001756A8"/>
    <w:rsid w:val="001C03F1"/>
    <w:rsid w:val="0020456B"/>
    <w:rsid w:val="00220644"/>
    <w:rsid w:val="00256EEB"/>
    <w:rsid w:val="002B34D8"/>
    <w:rsid w:val="002D2F62"/>
    <w:rsid w:val="00302B47"/>
    <w:rsid w:val="00334567"/>
    <w:rsid w:val="00361D20"/>
    <w:rsid w:val="003F50EF"/>
    <w:rsid w:val="00413B59"/>
    <w:rsid w:val="004B6F5F"/>
    <w:rsid w:val="004E03CE"/>
    <w:rsid w:val="00501599"/>
    <w:rsid w:val="005158FA"/>
    <w:rsid w:val="00565906"/>
    <w:rsid w:val="00585DBE"/>
    <w:rsid w:val="0059622D"/>
    <w:rsid w:val="005E1C79"/>
    <w:rsid w:val="005F2D21"/>
    <w:rsid w:val="0060034D"/>
    <w:rsid w:val="00626BB0"/>
    <w:rsid w:val="00690812"/>
    <w:rsid w:val="006A462D"/>
    <w:rsid w:val="006A72C6"/>
    <w:rsid w:val="006B204A"/>
    <w:rsid w:val="00787DA8"/>
    <w:rsid w:val="007A53A7"/>
    <w:rsid w:val="007C18E4"/>
    <w:rsid w:val="00852881"/>
    <w:rsid w:val="00862CAB"/>
    <w:rsid w:val="008666D7"/>
    <w:rsid w:val="008937B8"/>
    <w:rsid w:val="008C6580"/>
    <w:rsid w:val="00962D0E"/>
    <w:rsid w:val="009B0BFE"/>
    <w:rsid w:val="009C15E0"/>
    <w:rsid w:val="009C181F"/>
    <w:rsid w:val="009F3A70"/>
    <w:rsid w:val="00A95E16"/>
    <w:rsid w:val="00AD62CB"/>
    <w:rsid w:val="00AE0207"/>
    <w:rsid w:val="00AF4D0E"/>
    <w:rsid w:val="00B11AC4"/>
    <w:rsid w:val="00B46B01"/>
    <w:rsid w:val="00B502E3"/>
    <w:rsid w:val="00B768EF"/>
    <w:rsid w:val="00BA2922"/>
    <w:rsid w:val="00BB7DCB"/>
    <w:rsid w:val="00C01A31"/>
    <w:rsid w:val="00C50C47"/>
    <w:rsid w:val="00C7104D"/>
    <w:rsid w:val="00CC6AA5"/>
    <w:rsid w:val="00DA54CA"/>
    <w:rsid w:val="00DE72C4"/>
    <w:rsid w:val="00DF5854"/>
    <w:rsid w:val="00E17A03"/>
    <w:rsid w:val="00E33424"/>
    <w:rsid w:val="00E519F6"/>
    <w:rsid w:val="00E53F49"/>
    <w:rsid w:val="00E727B4"/>
    <w:rsid w:val="00EA653F"/>
    <w:rsid w:val="00EF3A38"/>
    <w:rsid w:val="00F76AA5"/>
    <w:rsid w:val="00F82653"/>
    <w:rsid w:val="00FC3AFF"/>
    <w:rsid w:val="00FF0B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B6AC"/>
  <w15:docId w15:val="{F241B3A6-9806-438B-830F-41FFB759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3F1"/>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link w:val="a5"/>
    <w:uiPriority w:val="99"/>
    <w:unhideWhenUsed/>
    <w:pPr>
      <w:spacing w:after="0" w:line="240" w:lineRule="auto"/>
    </w:pPr>
    <w:rPr>
      <w:rFonts w:ascii="Tahoma" w:hAnsi="Tahoma" w:cs="Tahoma"/>
      <w:sz w:val="16"/>
      <w:szCs w:val="16"/>
    </w:rPr>
  </w:style>
  <w:style w:type="paragraph" w:styleId="a6">
    <w:name w:val="annotation text"/>
    <w:basedOn w:val="a"/>
    <w:link w:val="a7"/>
    <w:uiPriority w:val="99"/>
    <w:unhideWhenUsed/>
    <w:pPr>
      <w:spacing w:line="240" w:lineRule="auto"/>
    </w:pPr>
    <w:rPr>
      <w:sz w:val="20"/>
      <w:szCs w:val="20"/>
    </w:rPr>
  </w:style>
  <w:style w:type="paragraph" w:styleId="a8">
    <w:name w:val="footer"/>
    <w:basedOn w:val="a"/>
    <w:link w:val="a9"/>
    <w:uiPriority w:val="99"/>
    <w:unhideWhenUsed/>
    <w:pPr>
      <w:tabs>
        <w:tab w:val="center" w:pos="4819"/>
        <w:tab w:val="right" w:pos="9639"/>
      </w:tabs>
      <w:spacing w:after="0" w:line="240" w:lineRule="auto"/>
    </w:pPr>
  </w:style>
  <w:style w:type="paragraph" w:styleId="aa">
    <w:name w:val="header"/>
    <w:basedOn w:val="a"/>
    <w:link w:val="ab"/>
    <w:uiPriority w:val="99"/>
    <w:unhideWhenUsed/>
    <w:pPr>
      <w:tabs>
        <w:tab w:val="center" w:pos="4819"/>
        <w:tab w:val="right" w:pos="9639"/>
      </w:tabs>
      <w:spacing w:after="0" w:line="240" w:lineRule="auto"/>
    </w:pPr>
  </w:style>
  <w:style w:type="paragraph" w:styleId="a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character" w:styleId="ae">
    <w:name w:val="annotation reference"/>
    <w:basedOn w:val="a0"/>
    <w:uiPriority w:val="99"/>
    <w:unhideWhenUsed/>
    <w:rPr>
      <w:sz w:val="16"/>
      <w:szCs w:val="16"/>
    </w:rPr>
  </w:style>
  <w:style w:type="table" w:customStyle="1" w:styleId="NormalTable0">
    <w:name w:val="Normal Table0"/>
    <w:tblPr>
      <w:tblCellMar>
        <w:top w:w="0" w:type="dxa"/>
        <w:left w:w="0" w:type="dxa"/>
        <w:bottom w:w="0" w:type="dxa"/>
        <w:right w:w="0" w:type="dxa"/>
      </w:tblCellMar>
    </w:tblPr>
  </w:style>
  <w:style w:type="table" w:customStyle="1" w:styleId="10">
    <w:name w:val="1"/>
    <w:basedOn w:val="NormalTable0"/>
    <w:pPr>
      <w:spacing w:after="0" w:line="240" w:lineRule="auto"/>
    </w:pPr>
    <w:tblPr>
      <w:tblCellMar>
        <w:left w:w="108" w:type="dxa"/>
        <w:right w:w="108" w:type="dxa"/>
      </w:tblCellMar>
    </w:tblPr>
  </w:style>
  <w:style w:type="character" w:customStyle="1" w:styleId="a7">
    <w:name w:val="Текст примечания Знак"/>
    <w:basedOn w:val="a0"/>
    <w:link w:val="a6"/>
    <w:uiPriority w:val="99"/>
    <w:semiHidden/>
    <w:rPr>
      <w:sz w:val="20"/>
      <w:szCs w:val="20"/>
    </w:rPr>
  </w:style>
  <w:style w:type="character" w:customStyle="1" w:styleId="a5">
    <w:name w:val="Текст выноски Знак"/>
    <w:basedOn w:val="a0"/>
    <w:link w:val="a4"/>
    <w:uiPriority w:val="99"/>
    <w:semiHidden/>
    <w:rPr>
      <w:rFonts w:ascii="Tahoma" w:hAnsi="Tahoma" w:cs="Tahoma"/>
      <w:sz w:val="16"/>
      <w:szCs w:val="16"/>
    </w:rPr>
  </w:style>
  <w:style w:type="paragraph" w:customStyle="1" w:styleId="11">
    <w:name w:val="Абзац списку1"/>
    <w:basedOn w:val="a"/>
    <w:uiPriority w:val="34"/>
    <w:qFormat/>
    <w:pPr>
      <w:ind w:left="720"/>
      <w:contextualSpacing/>
    </w:pPr>
  </w:style>
  <w:style w:type="character" w:customStyle="1" w:styleId="12">
    <w:name w:val="Сильне виокремлення1"/>
    <w:basedOn w:val="a0"/>
    <w:uiPriority w:val="21"/>
    <w:qFormat/>
    <w:rPr>
      <w:i/>
      <w:iCs/>
      <w:color w:val="4F81BD" w:themeColor="accent1"/>
    </w:rPr>
  </w:style>
  <w:style w:type="character" w:customStyle="1" w:styleId="13">
    <w:name w:val="Сильне посилання1"/>
    <w:basedOn w:val="a0"/>
    <w:uiPriority w:val="32"/>
    <w:qFormat/>
    <w:rPr>
      <w:b/>
      <w:bCs/>
      <w:smallCaps/>
      <w:color w:val="4F81BD" w:themeColor="accent1"/>
      <w:spacing w:val="5"/>
    </w:rPr>
  </w:style>
  <w:style w:type="character" w:customStyle="1" w:styleId="14">
    <w:name w:val="Текст покажчика місця заповнення1"/>
    <w:basedOn w:val="a0"/>
    <w:uiPriority w:val="99"/>
    <w:semiHidden/>
    <w:rPr>
      <w:color w:val="808080"/>
    </w:rPr>
  </w:style>
  <w:style w:type="character" w:customStyle="1" w:styleId="ab">
    <w:name w:val="Верхний колонтитул Знак"/>
    <w:basedOn w:val="a0"/>
    <w:link w:val="aa"/>
    <w:uiPriority w:val="99"/>
  </w:style>
  <w:style w:type="character" w:customStyle="1" w:styleId="a9">
    <w:name w:val="Нижний колонтитул Знак"/>
    <w:basedOn w:val="a0"/>
    <w:link w:val="a8"/>
    <w:uiPriority w:val="99"/>
  </w:style>
  <w:style w:type="paragraph" w:styleId="af">
    <w:name w:val="List Paragraph"/>
    <w:basedOn w:val="a"/>
    <w:uiPriority w:val="34"/>
    <w:qFormat/>
    <w:rsid w:val="00075132"/>
    <w:pPr>
      <w:ind w:left="720"/>
      <w:contextualSpacing/>
    </w:p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table" w:styleId="af2">
    <w:name w:val="Table Grid"/>
    <w:basedOn w:val="a1"/>
    <w:uiPriority w:val="39"/>
    <w:rsid w:val="00AD6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69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yn+qHYIElK5eWRfoiG32hjVN0A==">AMUW2mVDAGftWakRV/VDzchSZcI//LIGZCdLlF0WOxh62G2c1C8NurpeOkpii146RZkb4nR30GFfSHm/P2N4I38YcJpgVunBb601s6cNJklWM8ze0wV4WruwIa9ojtphECZAesXuWHph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3577</Words>
  <Characters>20394</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Sekritar</cp:lastModifiedBy>
  <cp:revision>5</cp:revision>
  <cp:lastPrinted>2024-05-21T07:17:00Z</cp:lastPrinted>
  <dcterms:created xsi:type="dcterms:W3CDTF">2024-05-21T07:07:00Z</dcterms:created>
  <dcterms:modified xsi:type="dcterms:W3CDTF">2024-05-21T07:21:00Z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1033-3.1.0.4974</vt:lpwstr>
  </property>
</Properties>
</file>