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F3766" w14:textId="77777777" w:rsidR="001E5396" w:rsidRDefault="001E5396" w:rsidP="001E5396">
      <w:pPr>
        <w:pStyle w:val="a9"/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37068702" wp14:editId="10762881">
            <wp:extent cx="381000" cy="4762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ED1F8B" w14:textId="77777777" w:rsidR="001E5396" w:rsidRDefault="001E5396" w:rsidP="001E5396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 К Р А Ї Н А</w:t>
      </w:r>
    </w:p>
    <w:p w14:paraId="27DFE905" w14:textId="77777777" w:rsidR="001E5396" w:rsidRDefault="001E5396" w:rsidP="001E5396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УПРАВЛІННЯ ОСВІТИ</w:t>
      </w:r>
    </w:p>
    <w:p w14:paraId="53FB3045" w14:textId="77777777" w:rsidR="001E5396" w:rsidRDefault="001E5396" w:rsidP="001E5396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ЧЕРНІВЕЦЬКОЇ МІСЬКОЇ РАДИ</w:t>
      </w:r>
    </w:p>
    <w:p w14:paraId="66779D88" w14:textId="77777777" w:rsidR="001E5396" w:rsidRPr="00BD0388" w:rsidRDefault="001E5396" w:rsidP="001E5396">
      <w:pPr>
        <w:pStyle w:val="a9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ЧЕРНІВЕЦЬКА </w:t>
      </w:r>
      <w:proofErr w:type="gramStart"/>
      <w:r>
        <w:rPr>
          <w:sz w:val="28"/>
          <w:szCs w:val="28"/>
          <w:lang w:val="uk-UA"/>
        </w:rPr>
        <w:t>ГІМНАЗІЯ</w:t>
      </w:r>
      <w:r>
        <w:rPr>
          <w:sz w:val="28"/>
          <w:szCs w:val="28"/>
        </w:rPr>
        <w:t xml:space="preserve">  №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13</w:t>
      </w:r>
    </w:p>
    <w:p w14:paraId="15E35BC7" w14:textId="77777777" w:rsidR="001E5396" w:rsidRDefault="001E5396" w:rsidP="001E5396">
      <w:pPr>
        <w:pStyle w:val="a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58025,  м.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Чернівці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Дібровецька</w:t>
      </w:r>
      <w:proofErr w:type="spellEnd"/>
      <w:r>
        <w:rPr>
          <w:sz w:val="28"/>
          <w:szCs w:val="28"/>
        </w:rPr>
        <w:t xml:space="preserve">, 5 А тел. 54-19-31; </w:t>
      </w:r>
      <w:hyperlink r:id="rId8" w:history="1">
        <w:r>
          <w:rPr>
            <w:rStyle w:val="a8"/>
            <w:sz w:val="28"/>
            <w:szCs w:val="28"/>
            <w:lang w:val="en-US"/>
          </w:rPr>
          <w:t>cvznz</w:t>
        </w:r>
        <w:r>
          <w:rPr>
            <w:rStyle w:val="a8"/>
            <w:sz w:val="28"/>
            <w:szCs w:val="28"/>
          </w:rPr>
          <w:t>-31@</w:t>
        </w:r>
        <w:r>
          <w:rPr>
            <w:rStyle w:val="a8"/>
            <w:sz w:val="28"/>
            <w:szCs w:val="28"/>
            <w:lang w:val="en-US"/>
          </w:rPr>
          <w:t>meta</w:t>
        </w:r>
        <w:r>
          <w:rPr>
            <w:rStyle w:val="a8"/>
            <w:sz w:val="28"/>
            <w:szCs w:val="28"/>
          </w:rPr>
          <w:t>.</w:t>
        </w:r>
        <w:r>
          <w:rPr>
            <w:rStyle w:val="a8"/>
            <w:sz w:val="28"/>
            <w:szCs w:val="28"/>
            <w:lang w:val="en-US"/>
          </w:rPr>
          <w:t>ua</w:t>
        </w:r>
      </w:hyperlink>
    </w:p>
    <w:p w14:paraId="4E448DF3" w14:textId="77777777" w:rsidR="001E5396" w:rsidRDefault="001E5396" w:rsidP="001E5396">
      <w:pPr>
        <w:pStyle w:val="a9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Код ЄДРПОУ: 2143130</w:t>
      </w:r>
      <w:r>
        <w:rPr>
          <w:sz w:val="28"/>
          <w:szCs w:val="28"/>
          <w:lang w:val="uk-UA"/>
        </w:rPr>
        <w:t>7</w:t>
      </w:r>
    </w:p>
    <w:p w14:paraId="56B944F2" w14:textId="77777777" w:rsidR="001E5396" w:rsidRDefault="001E5396" w:rsidP="001E5396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</w:p>
    <w:p w14:paraId="6385C300" w14:textId="052558CB" w:rsidR="001E5396" w:rsidRDefault="001E5396" w:rsidP="001E5396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Чернівецька гімназія № 13 Чернівецької міської ради подає звіт про касові видатки за 2023 рік.</w:t>
      </w:r>
    </w:p>
    <w:p w14:paraId="0051396A" w14:textId="6617D071" w:rsidR="004F12BD" w:rsidRDefault="004F12BD" w:rsidP="001E5396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Витрачено на оплату праці 11670463 грн. та 2574747 грн. на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нарухування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на зарплату.</w:t>
      </w:r>
    </w:p>
    <w:p w14:paraId="1D96B38A" w14:textId="06EC9BCC" w:rsidR="001E5396" w:rsidRDefault="00D02660" w:rsidP="001E5396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Придбано матеріалів та основних засобів на суму</w:t>
      </w:r>
      <w:r w:rsidR="001E5396"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156679,83</w:t>
      </w:r>
      <w:r w:rsidR="001E5396">
        <w:rPr>
          <w:rFonts w:eastAsiaTheme="minorHAnsi"/>
          <w:sz w:val="28"/>
          <w:szCs w:val="28"/>
          <w:lang w:val="uk-UA" w:eastAsia="en-US"/>
        </w:rPr>
        <w:t xml:space="preserve"> грн.:</w:t>
      </w:r>
    </w:p>
    <w:p w14:paraId="3972751F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Матеріали для ремонту електромереж (трансформатори струму, кабелі і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т.п</w:t>
      </w:r>
      <w:proofErr w:type="spellEnd"/>
      <w:r>
        <w:rPr>
          <w:rFonts w:eastAsiaTheme="minorHAnsi"/>
          <w:sz w:val="28"/>
          <w:szCs w:val="28"/>
          <w:lang w:val="uk-UA" w:eastAsia="en-US"/>
        </w:rPr>
        <w:t>.) на суму 8787,97 грн.</w:t>
      </w:r>
    </w:p>
    <w:p w14:paraId="770404BE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Матеріали для проведення ремонту господарським способом (фарба,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грунт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, шпаклівка, пензлі і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т.п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.) на суму </w:t>
      </w:r>
      <w:r>
        <w:rPr>
          <w:rFonts w:eastAsiaTheme="minorHAnsi"/>
          <w:sz w:val="28"/>
          <w:szCs w:val="28"/>
          <w:lang w:eastAsia="en-US"/>
        </w:rPr>
        <w:t>47587.11</w:t>
      </w:r>
      <w:r>
        <w:rPr>
          <w:rFonts w:eastAsiaTheme="minorHAnsi"/>
          <w:sz w:val="28"/>
          <w:szCs w:val="28"/>
          <w:lang w:val="uk-UA" w:eastAsia="en-US"/>
        </w:rPr>
        <w:t xml:space="preserve"> грн. </w:t>
      </w:r>
    </w:p>
    <w:p w14:paraId="7036EF19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Санітарно-гігієнічні засоби (миючі та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чистячи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засоби) туалетний папір на суму 7773,80 грн. </w:t>
      </w:r>
    </w:p>
    <w:p w14:paraId="067F7883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Інструменти (кущоріз) на суму 3375,00 грн. </w:t>
      </w:r>
    </w:p>
    <w:p w14:paraId="633EF8C1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Бланки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свідоцтв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для здобувачів освіти на суму 265,20 грн.</w:t>
      </w:r>
    </w:p>
    <w:p w14:paraId="01D9E2AD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Канцтовари 4200,00 грн.</w:t>
      </w:r>
    </w:p>
    <w:p w14:paraId="1ED9C32B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Токен 1100,00 грн.</w:t>
      </w:r>
    </w:p>
    <w:p w14:paraId="23210491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Печатки та штампи 1000,00 грн.</w:t>
      </w:r>
    </w:p>
    <w:p w14:paraId="44B90525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Принтер 12600,00 грн.</w:t>
      </w:r>
    </w:p>
    <w:p w14:paraId="09072773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Грошова компенсація дітям з числа сиріт 7790,75 грн.</w:t>
      </w:r>
    </w:p>
    <w:p w14:paraId="5B93AD4A" w14:textId="47912DA6" w:rsidR="00486CDF" w:rsidRDefault="00486CDF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Придбання матеріалів для НУШ на суму 60000,00 грн.</w:t>
      </w:r>
    </w:p>
    <w:p w14:paraId="0398441E" w14:textId="32A87F38" w:rsidR="00486CDF" w:rsidRDefault="00486CDF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Придбання книг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О.Кобилянської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(9 томів) 2200,00 грн.</w:t>
      </w:r>
    </w:p>
    <w:p w14:paraId="7281136F" w14:textId="7A563CF7" w:rsidR="001E5396" w:rsidRDefault="00D02660" w:rsidP="001E5396">
      <w:pPr>
        <w:spacing w:line="276" w:lineRule="auto"/>
        <w:ind w:left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Одержано послуг (крім комунальних) на суму</w:t>
      </w:r>
      <w:r w:rsidR="001E5396">
        <w:rPr>
          <w:rFonts w:eastAsiaTheme="minorHAnsi"/>
          <w:sz w:val="28"/>
          <w:szCs w:val="28"/>
          <w:lang w:val="uk-UA" w:eastAsia="en-US"/>
        </w:rPr>
        <w:t xml:space="preserve"> 753457,11 грн.:</w:t>
      </w:r>
    </w:p>
    <w:p w14:paraId="5CD36D0D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Послуги телефонного зв’язку на суму 3240,00 грн.</w:t>
      </w:r>
    </w:p>
    <w:p w14:paraId="360B82EF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Послуги доступу до мережі Інтернет на суму 4800,00 грн. та послуга підключення до мережі Інтернет на суму 6000,00 грн.</w:t>
      </w:r>
    </w:p>
    <w:p w14:paraId="72AAE449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Спостереження за станом та технічне обслуговування сигналізації на суму 1200,00 грн.</w:t>
      </w:r>
    </w:p>
    <w:p w14:paraId="2104C014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Послуги дератизації  на суму 1400,00 грн.</w:t>
      </w:r>
    </w:p>
    <w:p w14:paraId="4E4986F9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proofErr w:type="spellStart"/>
      <w:r>
        <w:rPr>
          <w:rFonts w:eastAsiaTheme="minorHAnsi"/>
          <w:sz w:val="28"/>
          <w:szCs w:val="28"/>
          <w:lang w:val="uk-UA" w:eastAsia="en-US"/>
        </w:rPr>
        <w:t>Охона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приміщень (об’єкта) (воєнізована охорона) на суму 97440,00 грн.</w:t>
      </w:r>
    </w:p>
    <w:p w14:paraId="75CBD1C6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Послуги спостереження за пожежною сигналізацією за на суму 4800,00 грн.</w:t>
      </w:r>
    </w:p>
    <w:p w14:paraId="273B9889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Послуги сервісного обслуговування пожежної сигналізації 4800,00 грн.</w:t>
      </w:r>
    </w:p>
    <w:p w14:paraId="34578022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Поточний ремонт споруди цивільного захисту на суму 65863,00 грн. та технагляд 929,00 грн.</w:t>
      </w:r>
    </w:p>
    <w:p w14:paraId="1BDB7351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/>
        </w:rPr>
        <w:lastRenderedPageBreak/>
        <w:t>Технічний нагляд за здійсненням робіт по об’єкту «Поточний ремонт споруди цивільного захисту» (кредиторська заборгованість за 2022 рік) на суму 1190,00 грн.</w:t>
      </w:r>
    </w:p>
    <w:p w14:paraId="4CE3B188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/>
        </w:rPr>
        <w:t>Аварійний ремонт електромереж на суму 85781,00 грн. та технагляд 1052,00 грн.</w:t>
      </w:r>
    </w:p>
    <w:p w14:paraId="561E96B5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/>
        </w:rPr>
        <w:t xml:space="preserve">Поточний ремонт </w:t>
      </w:r>
      <w:proofErr w:type="spellStart"/>
      <w:r>
        <w:rPr>
          <w:color w:val="000000"/>
          <w:sz w:val="28"/>
          <w:szCs w:val="28"/>
          <w:lang w:val="uk-UA"/>
        </w:rPr>
        <w:t>вбиралень</w:t>
      </w:r>
      <w:proofErr w:type="spellEnd"/>
      <w:r>
        <w:rPr>
          <w:color w:val="000000"/>
          <w:sz w:val="28"/>
          <w:szCs w:val="28"/>
          <w:lang w:val="uk-UA"/>
        </w:rPr>
        <w:t xml:space="preserve"> на суму 121120,00 грн. та технагляд 1708,00 грн.</w:t>
      </w:r>
    </w:p>
    <w:p w14:paraId="6E887199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/>
        </w:rPr>
        <w:t>Поточний ремонт в актовій залі на суму 91282,00 грн. та технагляд 1252,00 грн.</w:t>
      </w:r>
    </w:p>
    <w:p w14:paraId="037ADE3E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/>
        </w:rPr>
        <w:t>Поточний ремонт приміщення на суму 12008,00 грн.</w:t>
      </w:r>
    </w:p>
    <w:p w14:paraId="1BAC941E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Вогнезахисна обробка дерев</w:t>
      </w:r>
      <w:r>
        <w:rPr>
          <w:rFonts w:eastAsiaTheme="minorHAnsi"/>
          <w:sz w:val="28"/>
          <w:szCs w:val="28"/>
          <w:lang w:eastAsia="en-US"/>
        </w:rPr>
        <w:t>’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яних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конструкцій горища на суму 93589,13 грн.</w:t>
      </w:r>
    </w:p>
    <w:p w14:paraId="46BB0117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Обслуговування вогнегасників на суму 2070,00 грн.</w:t>
      </w:r>
    </w:p>
    <w:p w14:paraId="0F25A00E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Послуги поточного ремонту та обслуговування офісної та комп’ютерної техніки на суму 8405,00 грн.</w:t>
      </w:r>
    </w:p>
    <w:p w14:paraId="317A049D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/>
        </w:rPr>
        <w:t>Послуги з обслуговування автомобільним транспортом (</w:t>
      </w:r>
      <w:r>
        <w:rPr>
          <w:color w:val="454545"/>
          <w:sz w:val="28"/>
          <w:szCs w:val="28"/>
          <w:lang w:val="uk-UA"/>
        </w:rPr>
        <w:t>П</w:t>
      </w:r>
      <w:proofErr w:type="spellStart"/>
      <w:r>
        <w:rPr>
          <w:color w:val="454545"/>
          <w:sz w:val="28"/>
          <w:szCs w:val="28"/>
        </w:rPr>
        <w:t>еревезення</w:t>
      </w:r>
      <w:proofErr w:type="spellEnd"/>
      <w:r>
        <w:rPr>
          <w:color w:val="454545"/>
          <w:sz w:val="28"/>
          <w:szCs w:val="28"/>
        </w:rPr>
        <w:t xml:space="preserve"> </w:t>
      </w:r>
      <w:proofErr w:type="spellStart"/>
      <w:r>
        <w:rPr>
          <w:color w:val="454545"/>
          <w:sz w:val="28"/>
          <w:szCs w:val="28"/>
        </w:rPr>
        <w:t>учн</w:t>
      </w:r>
      <w:proofErr w:type="spellEnd"/>
      <w:r>
        <w:rPr>
          <w:color w:val="454545"/>
          <w:sz w:val="28"/>
          <w:szCs w:val="28"/>
          <w:lang w:val="uk-UA"/>
        </w:rPr>
        <w:t>я-інваліда</w:t>
      </w:r>
      <w:r>
        <w:rPr>
          <w:color w:val="454545"/>
          <w:sz w:val="28"/>
          <w:szCs w:val="28"/>
        </w:rPr>
        <w:t xml:space="preserve"> до </w:t>
      </w:r>
      <w:proofErr w:type="spellStart"/>
      <w:r>
        <w:rPr>
          <w:color w:val="454545"/>
          <w:sz w:val="28"/>
          <w:szCs w:val="28"/>
        </w:rPr>
        <w:t>місця</w:t>
      </w:r>
      <w:proofErr w:type="spellEnd"/>
      <w:r>
        <w:rPr>
          <w:color w:val="454545"/>
          <w:sz w:val="28"/>
          <w:szCs w:val="28"/>
        </w:rPr>
        <w:t xml:space="preserve"> </w:t>
      </w:r>
      <w:proofErr w:type="spellStart"/>
      <w:r>
        <w:rPr>
          <w:color w:val="454545"/>
          <w:sz w:val="28"/>
          <w:szCs w:val="28"/>
        </w:rPr>
        <w:t>навчання</w:t>
      </w:r>
      <w:proofErr w:type="spellEnd"/>
      <w:r>
        <w:rPr>
          <w:color w:val="454545"/>
          <w:sz w:val="28"/>
          <w:szCs w:val="28"/>
        </w:rPr>
        <w:t xml:space="preserve"> і </w:t>
      </w:r>
      <w:r>
        <w:rPr>
          <w:color w:val="454545"/>
          <w:sz w:val="28"/>
          <w:szCs w:val="28"/>
          <w:lang w:val="uk-UA"/>
        </w:rPr>
        <w:t xml:space="preserve">у </w:t>
      </w:r>
      <w:proofErr w:type="spellStart"/>
      <w:r>
        <w:rPr>
          <w:color w:val="454545"/>
          <w:sz w:val="28"/>
          <w:szCs w:val="28"/>
        </w:rPr>
        <w:t>зворотному</w:t>
      </w:r>
      <w:proofErr w:type="spellEnd"/>
      <w:r>
        <w:rPr>
          <w:color w:val="454545"/>
          <w:sz w:val="28"/>
          <w:szCs w:val="28"/>
        </w:rPr>
        <w:t xml:space="preserve"> </w:t>
      </w:r>
      <w:proofErr w:type="spellStart"/>
      <w:r>
        <w:rPr>
          <w:color w:val="454545"/>
          <w:sz w:val="28"/>
          <w:szCs w:val="28"/>
        </w:rPr>
        <w:t>напрямку</w:t>
      </w:r>
      <w:proofErr w:type="spellEnd"/>
      <w:r>
        <w:rPr>
          <w:color w:val="000000"/>
          <w:sz w:val="28"/>
          <w:szCs w:val="28"/>
          <w:lang w:val="uk-UA"/>
        </w:rPr>
        <w:t>) на суму 86500,00 грн.</w:t>
      </w:r>
    </w:p>
    <w:p w14:paraId="310FD879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/>
        </w:rPr>
        <w:t>Підготовка системи до опалювального сезону на суму 5587,00 грн.</w:t>
      </w:r>
    </w:p>
    <w:p w14:paraId="47F060D7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/>
        </w:rPr>
        <w:t>Лабораторні дослідження води та освітлення на суму 2261,94 грн.</w:t>
      </w:r>
    </w:p>
    <w:p w14:paraId="6BBFEB80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/>
        </w:rPr>
        <w:t>Вимірювання опору заземлення на суму 1500,00 грн.</w:t>
      </w:r>
    </w:p>
    <w:p w14:paraId="3CBA6DB5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/>
        </w:rPr>
        <w:t>Медогляд працівників на суму 19485,00 грн.</w:t>
      </w:r>
    </w:p>
    <w:p w14:paraId="570F9B49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/>
        </w:rPr>
        <w:t>Послуги з обслуговування програмного забезпечення  бухгалтерських програм на суму 25200,00 грн.</w:t>
      </w:r>
    </w:p>
    <w:p w14:paraId="0CC513E4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/>
        </w:rPr>
        <w:t>Послуги з обслуговування програмного комплексу «КУРС»  на суму 2900,00 грн.</w:t>
      </w:r>
    </w:p>
    <w:p w14:paraId="7F98D988" w14:textId="77777777" w:rsidR="001E5396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/>
        </w:rPr>
        <w:t>Послуги складування, зберігання та комплектування підручників (кредиторська заборгованість за 2022 рік) на суму 56,66 грн.</w:t>
      </w:r>
    </w:p>
    <w:p w14:paraId="25DE3017" w14:textId="77777777" w:rsidR="001E5396" w:rsidRPr="00D02660" w:rsidRDefault="001E5396" w:rsidP="001E5396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/>
        </w:rPr>
        <w:t>Послуги складування, зберігання та комплектування підручників за 2023 рік на суму 37,38 грн.</w:t>
      </w:r>
    </w:p>
    <w:p w14:paraId="74CA425B" w14:textId="11C85B55" w:rsidR="00D02660" w:rsidRDefault="00D02660" w:rsidP="00D02660">
      <w:pPr>
        <w:spacing w:line="276" w:lineRule="auto"/>
        <w:ind w:left="708"/>
        <w:jc w:val="both"/>
        <w:rPr>
          <w:rFonts w:eastAsiaTheme="minorHAnsi"/>
          <w:sz w:val="28"/>
          <w:szCs w:val="28"/>
          <w:lang w:val="uk-UA" w:eastAsia="en-US"/>
        </w:rPr>
      </w:pPr>
      <w:proofErr w:type="spellStart"/>
      <w:r>
        <w:rPr>
          <w:rFonts w:eastAsiaTheme="minorHAnsi"/>
          <w:sz w:val="28"/>
          <w:szCs w:val="28"/>
          <w:lang w:val="uk-UA" w:eastAsia="en-US"/>
        </w:rPr>
        <w:t>Оплачено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комунальні послуги на суму</w:t>
      </w:r>
      <w:r w:rsidR="004F12BD">
        <w:rPr>
          <w:rFonts w:eastAsiaTheme="minorHAnsi"/>
          <w:sz w:val="28"/>
          <w:szCs w:val="28"/>
          <w:lang w:val="uk-UA" w:eastAsia="en-US"/>
        </w:rPr>
        <w:t xml:space="preserve"> 1591581 грн.:</w:t>
      </w:r>
    </w:p>
    <w:p w14:paraId="0F57A310" w14:textId="587BA622" w:rsidR="00D02660" w:rsidRDefault="00D02660" w:rsidP="00D02660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Електроенергія на суму </w:t>
      </w:r>
      <w:r w:rsidR="004F12BD">
        <w:rPr>
          <w:rFonts w:eastAsiaTheme="minorHAnsi"/>
          <w:sz w:val="28"/>
          <w:szCs w:val="28"/>
          <w:lang w:val="uk-UA" w:eastAsia="en-US"/>
        </w:rPr>
        <w:t xml:space="preserve">393973 </w:t>
      </w:r>
      <w:r>
        <w:rPr>
          <w:rFonts w:eastAsiaTheme="minorHAnsi"/>
          <w:sz w:val="28"/>
          <w:szCs w:val="28"/>
          <w:lang w:val="uk-UA" w:eastAsia="en-US"/>
        </w:rPr>
        <w:t>грн.</w:t>
      </w:r>
    </w:p>
    <w:p w14:paraId="224A5BAC" w14:textId="5800E0DD" w:rsidR="00D02660" w:rsidRDefault="00D02660" w:rsidP="00D02660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Водопостачання та водовідведення на суму</w:t>
      </w:r>
      <w:r w:rsidR="004F12BD">
        <w:rPr>
          <w:rFonts w:eastAsiaTheme="minorHAnsi"/>
          <w:sz w:val="28"/>
          <w:szCs w:val="28"/>
          <w:lang w:val="uk-UA" w:eastAsia="en-US"/>
        </w:rPr>
        <w:t xml:space="preserve"> 41962</w:t>
      </w:r>
      <w:r>
        <w:rPr>
          <w:rFonts w:eastAsiaTheme="minorHAnsi"/>
          <w:sz w:val="28"/>
          <w:szCs w:val="28"/>
          <w:lang w:val="uk-UA" w:eastAsia="en-US"/>
        </w:rPr>
        <w:t xml:space="preserve"> грн.</w:t>
      </w:r>
    </w:p>
    <w:p w14:paraId="7FD46FCF" w14:textId="05BD6E3E" w:rsidR="00D02660" w:rsidRDefault="00D02660" w:rsidP="00D02660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proofErr w:type="spellStart"/>
      <w:r>
        <w:rPr>
          <w:rFonts w:eastAsiaTheme="minorHAnsi"/>
          <w:sz w:val="28"/>
          <w:szCs w:val="28"/>
          <w:lang w:val="uk-UA" w:eastAsia="en-US"/>
        </w:rPr>
        <w:t>Теплава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енергія на суму </w:t>
      </w:r>
      <w:r w:rsidR="004F12BD">
        <w:rPr>
          <w:rFonts w:eastAsiaTheme="minorHAnsi"/>
          <w:sz w:val="28"/>
          <w:szCs w:val="28"/>
          <w:lang w:val="uk-UA" w:eastAsia="en-US"/>
        </w:rPr>
        <w:t xml:space="preserve">1142880 </w:t>
      </w:r>
      <w:r>
        <w:rPr>
          <w:rFonts w:eastAsiaTheme="minorHAnsi"/>
          <w:sz w:val="28"/>
          <w:szCs w:val="28"/>
          <w:lang w:val="uk-UA" w:eastAsia="en-US"/>
        </w:rPr>
        <w:t>грн.</w:t>
      </w:r>
    </w:p>
    <w:p w14:paraId="369C46ED" w14:textId="3B79D077" w:rsidR="00D02660" w:rsidRDefault="00D02660" w:rsidP="00D02660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Вивіз сміття на суму </w:t>
      </w:r>
      <w:r w:rsidR="004F12BD">
        <w:rPr>
          <w:rFonts w:eastAsiaTheme="minorHAnsi"/>
          <w:sz w:val="28"/>
          <w:szCs w:val="28"/>
          <w:lang w:val="uk-UA" w:eastAsia="en-US"/>
        </w:rPr>
        <w:t>12766</w:t>
      </w:r>
      <w:r>
        <w:rPr>
          <w:rFonts w:eastAsiaTheme="minorHAnsi"/>
          <w:sz w:val="28"/>
          <w:szCs w:val="28"/>
          <w:lang w:val="uk-UA" w:eastAsia="en-US"/>
        </w:rPr>
        <w:t xml:space="preserve"> грн.</w:t>
      </w:r>
    </w:p>
    <w:p w14:paraId="536C3255" w14:textId="74E5E8FC" w:rsidR="004F12BD" w:rsidRPr="004F12BD" w:rsidRDefault="004F12BD" w:rsidP="004F12BD">
      <w:pPr>
        <w:spacing w:line="276" w:lineRule="auto"/>
        <w:ind w:left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Навчання працівників на суму 2200 грн.</w:t>
      </w:r>
    </w:p>
    <w:p w14:paraId="57E7BB98" w14:textId="77777777" w:rsidR="001E5396" w:rsidRDefault="001E5396" w:rsidP="001E5396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</w:p>
    <w:p w14:paraId="70149CDE" w14:textId="77777777" w:rsidR="001E5396" w:rsidRDefault="001E5396" w:rsidP="001E5396">
      <w:pPr>
        <w:spacing w:line="256" w:lineRule="auto"/>
        <w:jc w:val="both"/>
        <w:rPr>
          <w:rFonts w:eastAsiaTheme="minorHAnsi"/>
          <w:sz w:val="28"/>
          <w:szCs w:val="28"/>
          <w:lang w:val="uk-UA" w:eastAsia="en-US"/>
        </w:rPr>
      </w:pPr>
    </w:p>
    <w:p w14:paraId="61D2EB01" w14:textId="77777777" w:rsidR="001E5396" w:rsidRDefault="001E5396" w:rsidP="001E5396">
      <w:pPr>
        <w:spacing w:line="360" w:lineRule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Т.в.о</w:t>
      </w:r>
      <w:proofErr w:type="spellEnd"/>
      <w:r>
        <w:rPr>
          <w:sz w:val="28"/>
          <w:szCs w:val="28"/>
          <w:lang w:val="uk-UA"/>
        </w:rPr>
        <w:t>. директора школи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  <w:t xml:space="preserve">         Лариса МЕСЕНЧУК</w:t>
      </w:r>
    </w:p>
    <w:p w14:paraId="738E7707" w14:textId="77777777" w:rsidR="001E5396" w:rsidRDefault="001E5396" w:rsidP="001E5396">
      <w:pPr>
        <w:spacing w:line="256" w:lineRule="auto"/>
        <w:jc w:val="both"/>
        <w:rPr>
          <w:rFonts w:eastAsiaTheme="minorHAnsi"/>
          <w:sz w:val="28"/>
          <w:szCs w:val="28"/>
          <w:lang w:val="uk-UA" w:eastAsia="en-US"/>
        </w:rPr>
      </w:pPr>
    </w:p>
    <w:p w14:paraId="3B793670" w14:textId="77777777" w:rsidR="001E5396" w:rsidRDefault="001E5396" w:rsidP="001E5396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  <w:t xml:space="preserve">           Надія ПЕТРАЩУК</w:t>
      </w:r>
    </w:p>
    <w:p w14:paraId="3A4E4159" w14:textId="77777777" w:rsidR="001E5396" w:rsidRDefault="001E5396"/>
    <w:sectPr w:rsidR="001E5396" w:rsidSect="002B719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FA2F3" w14:textId="77777777" w:rsidR="002B7190" w:rsidRDefault="002B7190" w:rsidP="001E5396">
      <w:r>
        <w:separator/>
      </w:r>
    </w:p>
  </w:endnote>
  <w:endnote w:type="continuationSeparator" w:id="0">
    <w:p w14:paraId="0864CCB4" w14:textId="77777777" w:rsidR="002B7190" w:rsidRDefault="002B7190" w:rsidP="001E5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42A3A" w14:textId="77777777" w:rsidR="002B7190" w:rsidRDefault="002B7190" w:rsidP="001E5396">
      <w:r>
        <w:separator/>
      </w:r>
    </w:p>
  </w:footnote>
  <w:footnote w:type="continuationSeparator" w:id="0">
    <w:p w14:paraId="4A5C9524" w14:textId="77777777" w:rsidR="002B7190" w:rsidRDefault="002B7190" w:rsidP="001E5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239E1"/>
    <w:multiLevelType w:val="hybridMultilevel"/>
    <w:tmpl w:val="15A01B2E"/>
    <w:lvl w:ilvl="0" w:tplc="49E6957A">
      <w:start w:val="3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0536502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396"/>
    <w:rsid w:val="001E5396"/>
    <w:rsid w:val="002B7190"/>
    <w:rsid w:val="00486CDF"/>
    <w:rsid w:val="004F12BD"/>
    <w:rsid w:val="00D0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936E6"/>
  <w15:chartTrackingRefBased/>
  <w15:docId w15:val="{70D81211-C854-483F-BC45-4C95F92C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3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396"/>
    <w:pPr>
      <w:ind w:left="720"/>
      <w:contextualSpacing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E5396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1E5396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1E5396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1E5396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styleId="a8">
    <w:name w:val="Hyperlink"/>
    <w:basedOn w:val="a0"/>
    <w:uiPriority w:val="99"/>
    <w:unhideWhenUsed/>
    <w:rsid w:val="001E5396"/>
    <w:rPr>
      <w:color w:val="0563C1" w:themeColor="hyperlink"/>
      <w:u w:val="single"/>
    </w:rPr>
  </w:style>
  <w:style w:type="paragraph" w:styleId="a9">
    <w:name w:val="No Spacing"/>
    <w:uiPriority w:val="1"/>
    <w:qFormat/>
    <w:rsid w:val="001E53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znz-31@meta.u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2261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buh.znz.31@gmail.com</dc:creator>
  <cp:keywords/>
  <dc:description/>
  <cp:lastModifiedBy>buh.znz.31@gmail.com</cp:lastModifiedBy>
  <cp:revision>2</cp:revision>
  <dcterms:created xsi:type="dcterms:W3CDTF">2024-02-05T13:00:00Z</dcterms:created>
  <dcterms:modified xsi:type="dcterms:W3CDTF">2024-02-05T14:27:00Z</dcterms:modified>
</cp:coreProperties>
</file>