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671E2" w14:textId="7B13FADB" w:rsidR="006D46D3" w:rsidRDefault="006D46D3" w:rsidP="006D46D3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  <w:t>Затверджено</w:t>
      </w:r>
    </w:p>
    <w:p w14:paraId="488B99B8" w14:textId="4AD2EE14" w:rsidR="006D46D3" w:rsidRDefault="006D46D3" w:rsidP="006D46D3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  <w:t>рішенням педагогічної ради</w:t>
      </w:r>
    </w:p>
    <w:p w14:paraId="190447FD" w14:textId="5081FED8" w:rsidR="006D46D3" w:rsidRDefault="006D46D3" w:rsidP="006D46D3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  <w:t>протокол №7</w:t>
      </w:r>
    </w:p>
    <w:p w14:paraId="261A8188" w14:textId="4BF6DEE5" w:rsidR="006D46D3" w:rsidRDefault="006D46D3" w:rsidP="006D46D3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  <w:t>від 19.12.2023</w:t>
      </w:r>
    </w:p>
    <w:p w14:paraId="58D1DA3F" w14:textId="77777777" w:rsidR="006D46D3" w:rsidRDefault="006D46D3" w:rsidP="000606C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</w:pPr>
    </w:p>
    <w:p w14:paraId="67F0C5FA" w14:textId="27F132BB" w:rsidR="000606C8" w:rsidRDefault="006D46D3" w:rsidP="000606C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  <w:t>Критерії, правила і процедури</w:t>
      </w:r>
    </w:p>
    <w:p w14:paraId="4E838E26" w14:textId="77777777" w:rsidR="000606C8" w:rsidRDefault="006D46D3" w:rsidP="000606C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  <w:t>оцінювання діяльності педагогічних</w:t>
      </w:r>
    </w:p>
    <w:p w14:paraId="7B40D93D" w14:textId="4B97E146" w:rsidR="006D46D3" w:rsidRPr="006D46D3" w:rsidRDefault="006D46D3" w:rsidP="000606C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  <w:t xml:space="preserve">працівників </w:t>
      </w:r>
      <w:r w:rsidR="000606C8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uk-UA"/>
        </w:rPr>
        <w:t>гімназії № 13</w:t>
      </w:r>
    </w:p>
    <w:p w14:paraId="01DB05CE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14:paraId="4A7A6110" w14:textId="77777777" w:rsidR="006D46D3" w:rsidRPr="006D46D3" w:rsidRDefault="006D46D3" w:rsidP="000606C8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bookmarkStart w:id="0" w:name="_GoBack"/>
      <w:bookmarkEnd w:id="0"/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Критерії, правила і процедури оцінювання педагогічної діяльності педагогічних працівників закладу визначаються на основі положень наказу МОН України від 09.01.2019 № 17 «Про затвердження Порядку проведення інституційного аудиту закладів загальної середньої освіти».</w:t>
      </w:r>
    </w:p>
    <w:p w14:paraId="53EA899E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uk-UA"/>
        </w:rPr>
        <w:t>Вимога 1. </w:t>
      </w: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</w:r>
      <w:proofErr w:type="spellStart"/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компетентностей</w:t>
      </w:r>
      <w:proofErr w:type="spellEnd"/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здобувачів освіти.</w:t>
      </w:r>
    </w:p>
    <w:p w14:paraId="67AE44F8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uk-UA"/>
        </w:rPr>
        <w:t>Критерії оцінювання:</w:t>
      </w:r>
    </w:p>
    <w:p w14:paraId="2398BE61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1.1. Педагогічні працівники планують свою діяльність, аналізують її результативність.</w:t>
      </w:r>
    </w:p>
    <w:p w14:paraId="35CC5260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1.2. Педагогічні працівники застосовують освітні технології, спрямовані на формування ключових </w:t>
      </w:r>
      <w:proofErr w:type="spellStart"/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компетентностей</w:t>
      </w:r>
      <w:proofErr w:type="spellEnd"/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і наскрізних умінь здобувачів освіти.</w:t>
      </w:r>
    </w:p>
    <w:p w14:paraId="7A80FD1F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1.3. Педагогічні працівники беруть участь у формуванні та реалізації індивідуальних освітніх траєкторій для здобувачів освіти (за потреби).</w:t>
      </w:r>
    </w:p>
    <w:p w14:paraId="417B7CB5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1.4 Педагогічні працівники створюють та/або використовують освітні ресурси (електронні презентації, відеоматеріали, методичні розробки, веб-сайти, блоги тощо).</w:t>
      </w:r>
    </w:p>
    <w:p w14:paraId="396BFBB4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1.5. Педагогічні працівники сприяють формуванню суспільних цінностей у здобувачів освіти у процесі їх навчання, виховання та розвитку.</w:t>
      </w:r>
    </w:p>
    <w:p w14:paraId="7EA3FAF5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1.6. Педагогічніпрацівникивикористовуютьінформаційно-комунікаційнітехнології в освітньому процесі.</w:t>
      </w:r>
    </w:p>
    <w:p w14:paraId="73DF8FA6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uk-UA"/>
        </w:rPr>
        <w:t>Вимога 2. </w:t>
      </w: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Постійне підвищення професійного рівня і педагогічної майстерності педагогічних працівників.</w:t>
      </w:r>
    </w:p>
    <w:p w14:paraId="6296BCE0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uk-UA"/>
        </w:rPr>
        <w:t>Критерії оцінювання:</w:t>
      </w:r>
    </w:p>
    <w:p w14:paraId="4BD8DB08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2.1. Педагогічні працівники забезпечують власний професійний розвиток і підвищення кваліфікації, у тому числі щодо </w:t>
      </w:r>
      <w:proofErr w:type="spellStart"/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методик</w:t>
      </w:r>
      <w:proofErr w:type="spellEnd"/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роботи з дітьми з особливими освітніми потребами.</w:t>
      </w:r>
    </w:p>
    <w:p w14:paraId="59578CD5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2.2. Педагогічні працівники здійснюють інноваційну освітню діяльність, беруть участь у освітніх проектах, залучаються до роботи як освітні експерти.</w:t>
      </w:r>
    </w:p>
    <w:p w14:paraId="0EC2B9CC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uk-UA"/>
        </w:rPr>
        <w:lastRenderedPageBreak/>
        <w:t>Вимога 3. </w:t>
      </w: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Налагодження співпраці зі здобувачами  освіти, їх батьками, працівниками закладу освіти.</w:t>
      </w:r>
    </w:p>
    <w:p w14:paraId="5F5E8898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uk-UA"/>
        </w:rPr>
        <w:t>Критерії оцінювання:</w:t>
      </w:r>
    </w:p>
    <w:p w14:paraId="48AB25FB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3.1. Педагогічні працівники діють на засадах педагогіки партнерства.</w:t>
      </w:r>
    </w:p>
    <w:p w14:paraId="68DCE433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3.2. Педагогічні працівники співпрацюють з батьками здобувачів освіти з питань організації освітнього процесу, забезпечують постійний зворотній зв’язок.</w:t>
      </w:r>
    </w:p>
    <w:p w14:paraId="7D2B6672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3.3. У закладі освіти існує практика педагогічного наставництва, </w:t>
      </w:r>
      <w:proofErr w:type="spellStart"/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взаємонавчання</w:t>
      </w:r>
      <w:proofErr w:type="spellEnd"/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та інших форм професійної співпраці.</w:t>
      </w:r>
    </w:p>
    <w:p w14:paraId="05060F2A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uk-UA"/>
        </w:rPr>
        <w:t> Вимога 4. </w:t>
      </w: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Організація педагогічної діяльності та навчання здобувачів освіти на засадах академічної доброчесності.</w:t>
      </w:r>
    </w:p>
    <w:p w14:paraId="54807986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uk-UA"/>
        </w:rPr>
        <w:t>Критерії оцінювання:</w:t>
      </w:r>
    </w:p>
    <w:p w14:paraId="5FC2FD84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4.1. Педагогічні працівники під час провадження педагогічної та наукової (творчої) діяльності дотримуються академічної доброчесності.</w:t>
      </w:r>
    </w:p>
    <w:p w14:paraId="5684AA1C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4.2. Педагогічні працівники сприяють дотриманню академічної доброчесності здобувачами освіти.</w:t>
      </w:r>
    </w:p>
    <w:p w14:paraId="3A7EE95C" w14:textId="77777777" w:rsidR="006D46D3" w:rsidRPr="006D46D3" w:rsidRDefault="006D46D3" w:rsidP="006D46D3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6D46D3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     </w:t>
      </w:r>
    </w:p>
    <w:p w14:paraId="4B44EC96" w14:textId="77777777" w:rsidR="00346DE7" w:rsidRPr="00346DE7" w:rsidRDefault="00346DE7" w:rsidP="00346DE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  <w:lang w:eastAsia="uk-UA"/>
        </w:rPr>
      </w:pPr>
      <w:r w:rsidRPr="00346DE7">
        <w:rPr>
          <w:rFonts w:ascii="PT Serif" w:eastAsia="Times New Roman" w:hAnsi="PT Serif" w:cs="Times New Roman"/>
          <w:b/>
          <w:bCs/>
          <w:color w:val="222222"/>
          <w:sz w:val="36"/>
          <w:szCs w:val="36"/>
          <w:lang w:eastAsia="uk-UA"/>
        </w:rPr>
        <w:t>Критерії оцінювання роботи вчителя</w:t>
      </w:r>
    </w:p>
    <w:tbl>
      <w:tblPr>
        <w:tblW w:w="15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4819"/>
        <w:gridCol w:w="4560"/>
        <w:gridCol w:w="2386"/>
      </w:tblGrid>
      <w:tr w:rsidR="00346DE7" w:rsidRPr="00346DE7" w14:paraId="2548B493" w14:textId="77777777" w:rsidTr="00346DE7">
        <w:trPr>
          <w:tblHeader/>
        </w:trPr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3519ED" w14:textId="77777777" w:rsidR="00346DE7" w:rsidRPr="00346DE7" w:rsidRDefault="00346DE7" w:rsidP="0034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Критерії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306500" w14:textId="77777777" w:rsidR="00346DE7" w:rsidRPr="00346DE7" w:rsidRDefault="00346DE7" w:rsidP="0034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Спеціаліст ІІ категорії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9F8AEA" w14:textId="77777777" w:rsidR="00346DE7" w:rsidRPr="00346DE7" w:rsidRDefault="00346DE7" w:rsidP="0034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Спеціаліст І категорії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8A10BA7" w14:textId="77777777" w:rsidR="00346DE7" w:rsidRPr="00346DE7" w:rsidRDefault="00346DE7" w:rsidP="0034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Спеціаліст вищої категорії</w:t>
            </w:r>
          </w:p>
        </w:tc>
      </w:tr>
      <w:tr w:rsidR="00346DE7" w:rsidRPr="00346DE7" w14:paraId="61720098" w14:textId="77777777" w:rsidTr="00346DE7">
        <w:tc>
          <w:tcPr>
            <w:tcW w:w="155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0" w:type="dxa"/>
              <w:left w:w="0" w:type="dxa"/>
              <w:bottom w:w="300" w:type="dxa"/>
              <w:right w:w="0" w:type="dxa"/>
            </w:tcMar>
            <w:vAlign w:val="bottom"/>
            <w:hideMark/>
          </w:tcPr>
          <w:p w14:paraId="71443A00" w14:textId="77777777" w:rsidR="00346DE7" w:rsidRPr="00346DE7" w:rsidRDefault="00346DE7" w:rsidP="0034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 Професійний рівень діяльності вчителя</w:t>
            </w:r>
          </w:p>
        </w:tc>
      </w:tr>
      <w:tr w:rsidR="00346DE7" w:rsidRPr="00346DE7" w14:paraId="535D47C8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8DA4F4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 Знання теоретичних і практичних основ предмета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FE0765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Відповідає загальним вимогам, що висуваються до </w:t>
            </w:r>
            <w:proofErr w:type="spellStart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вчителя.Має</w:t>
            </w:r>
            <w:proofErr w:type="spellEnd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глибокі знання зі свого предмета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6E971E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Відповідає вимогам, що висуваються до вчителя першої кваліфікаційної категорії. Має глибокі та різнобічні знання зі свого предмета й суміжних дисциплін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A82341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Відповідає вимогам, що висуваються до вчителя вищої кваліфікаційної категорії. Має глибокі знання зі свого предмета і суміжних дисциплін, які значно перевищують обсяг програми</w:t>
            </w:r>
          </w:p>
        </w:tc>
      </w:tr>
      <w:tr w:rsidR="00346DE7" w:rsidRPr="00346DE7" w14:paraId="2BA583B9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97B553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 Знання сучасних досягнень у методиці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13F9A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Слідкує за спеціальною і методичною літературою; працює за готовими </w:t>
            </w: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методиками й програмами навчання; використовує прогресивні ідеї минулого і сучасності; уміє самостійно розробляти методику викладання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5E81D2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Володіє методиками аналізу навчально- методичної роботи з предмета; варіює </w:t>
            </w: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готові, розроблені іншими методики й програми; використовує програми й методики, спрямовані на розвиток особистості, інтелекту вносить </w:t>
            </w:r>
            <w:proofErr w:type="spellStart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уних</w:t>
            </w:r>
            <w:proofErr w:type="spellEnd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(у разі потреби) корективи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A7278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Володіє методами науково-</w:t>
            </w: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дослідницької, експериментальної роботи, використовує в роботі власні оригінальні програми й методики</w:t>
            </w:r>
          </w:p>
        </w:tc>
      </w:tr>
      <w:tr w:rsidR="00346DE7" w:rsidRPr="00346DE7" w14:paraId="7F66A2F0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BB23D5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3. Уміння аналізувати свою діяльність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5A4AC4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Бачить свої недоліки, прогалини і прорахунки в роботі, але при цьому не завжди здатний встановити причини їхньої появи. Здатний домагатися змін на краще на основі самоаналізу, однак покращення мають нерегулярний характер і поширюються лише на окремі ділянки роботи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F3175E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Виправляє допущені помилки і посилює позитивні моменти у своїй роботі, знаходить ефективні рішення. Усвідомлює необхідність систематичної роботи над собою й активно береться за ті види діяльності, які сприяють формуванню потрібних якостей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D46D01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Прагне і вміє бачити свою діяльність збоку, об’єктивно й неупереджено оцінює та аналізує її, виділяючи сильні і слабкі сторони. Свідомо намічає програму самовдосконалення, її мету, завдання, шляхи реалізації</w:t>
            </w:r>
          </w:p>
        </w:tc>
      </w:tr>
      <w:tr w:rsidR="00346DE7" w:rsidRPr="00346DE7" w14:paraId="4125B3B9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85E0C1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 Знання нових педагогічних концепцій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0C007C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Знає сучасні технології навчання й виховання; володіє набором варіативних </w:t>
            </w:r>
            <w:proofErr w:type="spellStart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методик</w:t>
            </w:r>
            <w:proofErr w:type="spellEnd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педагогічних технологій; здійснює їх вибір і застосовує відповідно до інших умов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7B93F9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Уміє демонструвати на практиці високий рівень володіння методиками; володіє однією із сучасних технологій розвиваючого навчання; творчо користується технологіями й програмами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E8AC45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Розробляє нові педагогічні технології навчання й виховання, веде роботу з їх апробації, бере участь у дослідницькій, експериментальній діяльності</w:t>
            </w:r>
          </w:p>
        </w:tc>
      </w:tr>
      <w:tr w:rsidR="00346DE7" w:rsidRPr="00346DE7" w14:paraId="02413047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6CA62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5. Знання теорії педагогіки й вікової психології учня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9303B16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Орієнтується в сучасних психолого-педагогічних концепціях навчання, але </w:t>
            </w:r>
            <w:proofErr w:type="spellStart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рідко</w:t>
            </w:r>
            <w:proofErr w:type="spellEnd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застосовує їх у своїй практичній діяльності. Здатний приймати рішення в типових ситуаціях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A575E96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Вільно орієнтується в сучасних психолого-педагогічних концепціях навчання й виховання, використовує їх як основу у своїй практичній діяльності. Здатний швидко й підсвідомо обрати оптимальне рішення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D45EA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Користується різними формами психолого-педагогічної діагностики й науково обґрунтованого прогнозування. Здатний передбачити розвиток подій і прийняти рішення в нестандартних ситуаціях</w:t>
            </w:r>
          </w:p>
        </w:tc>
      </w:tr>
      <w:tr w:rsidR="00346DE7" w:rsidRPr="00346DE7" w14:paraId="1CF56C72" w14:textId="77777777" w:rsidTr="00346DE7">
        <w:tc>
          <w:tcPr>
            <w:tcW w:w="155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0" w:type="dxa"/>
              <w:left w:w="0" w:type="dxa"/>
              <w:bottom w:w="300" w:type="dxa"/>
              <w:right w:w="0" w:type="dxa"/>
            </w:tcMar>
            <w:vAlign w:val="bottom"/>
            <w:hideMark/>
          </w:tcPr>
          <w:p w14:paraId="19E5B8F6" w14:textId="77777777" w:rsidR="00346DE7" w:rsidRPr="00346DE7" w:rsidRDefault="00346DE7" w:rsidP="0034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ІІ Результативність професійної діяльності вчителя</w:t>
            </w:r>
          </w:p>
        </w:tc>
      </w:tr>
      <w:tr w:rsidR="00346DE7" w:rsidRPr="00346DE7" w14:paraId="066B76C5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4E08F0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1.Володіння способами індивідуалізації навчання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B9A984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Враховує у стосунках з учнями індивідуальні особливості їхнього розвитку, здійснює диференційований підхід з урахуванням темпів розвитку, нахилів та інтересів, стану здоров’я. Знає методи діагностики рівня інтелектуального й особистісного розвитку дітей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A90DFD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Уміло користується елементами, засобами діагностики і корекції індивідуальних особливостей учнів під час реалізації диференційованого підходу. Створює умови для розвитку талантів, розумових і фізичних здібностей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8A5F00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Сприяє пошуку, відбору і творчому розвитку обдарованих дітей. Уміє тримати в полі зору «сильних», «слабких» і «середніх» за рівнем знань учнів; працює за індивідуальними планами з обдарованими і слабкими дітьми</w:t>
            </w:r>
          </w:p>
        </w:tc>
      </w:tr>
      <w:tr w:rsidR="00346DE7" w:rsidRPr="00346DE7" w14:paraId="38E8110C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B8091B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2.Уміння активізувати пізнавальну діяльність учнів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422AB9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Створює умови, що формують мотив діяльності. Уміє захопити учнів своїм </w:t>
            </w: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предметом, керувати колективною роботою, варіювати різноманітні методи й форми роботи. Стійкий інтерес до навчального предмета і висока пізнавальна активність учнів поєднується з не дуже ґрунтовними знаннями, з недостатньо сформованими навичками учіння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6DD3D9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Забезпечує успішне формування системи знань на основі самоуправління процесом </w:t>
            </w: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учіння. Уміє цікаво подати навчальний матеріал, активізувати учнів, збудивши в них інтерес до особистостей самого предмета; уміло варіює форми і методи навчання. Міцні, ґрунтовні знання учнів поєднуються з високою пізнавальною активністю і сформованими навичками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65011A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Забезпечує залучення кожного </w:t>
            </w: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школяра до процесу активного учіння. Стимулює внутрішню (розумову) активність, пошукову діяльність. Уміє ясно й чітко викласти навчальний матеріал; уважний до рівня знань усіх учнів. Інтерес до навчального предмета в учнів поєднується з міцними знаннями і сформованими навичками</w:t>
            </w:r>
          </w:p>
        </w:tc>
      </w:tr>
      <w:tr w:rsidR="00346DE7" w:rsidRPr="00346DE7" w14:paraId="57B68C9F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E2C197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3. Робота з розвитку в учнів </w:t>
            </w:r>
            <w:proofErr w:type="spellStart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загальнонавчальних</w:t>
            </w:r>
            <w:proofErr w:type="spellEnd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умінь і навичок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299B97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Прагне до формування навичок раціональної організації праці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42D29D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Цілеспрямовано й </w:t>
            </w:r>
            <w:proofErr w:type="spellStart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професійно</w:t>
            </w:r>
            <w:proofErr w:type="spellEnd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формує в учнів уміння й навички раціональної організації навчальної праці (самоконтроль у навчанні, раціональне планування навчальної праці, належний темп читання, письма, обчислень). Дотримується єдиних вимог щодо усного і писемного мовлення: оформлення письмових робіт учнів у зошитах, щоденниках (грамотність, акуратність, каліграфія)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9693F3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46DE7" w:rsidRPr="00346DE7" w14:paraId="08F216CC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3D8436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4.Рівень навченості учнів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05B3E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Забезпечує стійкий позитивний результат, ретельно вивчає критерії оцінювання, користується ними на практиці; об’єктивний в оцінюванні знань учнів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D480A8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Учні демонструють знання теоретичних і практичних основ предмета; показують хороші результати за наслідками зрізів, перевірних робіт, екзаменів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458AD02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Учні реалізують свої інтелектуальні можливості чи близькі до цього; добре сприймають, засвоюють і відтворюють пройдений навчальний матеріал, демонструють глибокі, міцні знання теорії й навички розв’язування практичних завдань, здатні включитися в самостійний пізнавальний пошук</w:t>
            </w:r>
          </w:p>
        </w:tc>
      </w:tr>
      <w:tr w:rsidR="00346DE7" w:rsidRPr="00346DE7" w14:paraId="10FA5CB3" w14:textId="77777777" w:rsidTr="00346DE7">
        <w:tc>
          <w:tcPr>
            <w:tcW w:w="155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0" w:type="dxa"/>
              <w:left w:w="0" w:type="dxa"/>
              <w:bottom w:w="300" w:type="dxa"/>
              <w:right w:w="0" w:type="dxa"/>
            </w:tcMar>
            <w:vAlign w:val="bottom"/>
            <w:hideMark/>
          </w:tcPr>
          <w:p w14:paraId="4A614755" w14:textId="77777777" w:rsidR="00346DE7" w:rsidRPr="00346DE7" w:rsidRDefault="00346DE7" w:rsidP="0034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ІІІ Комунікативна культура</w:t>
            </w:r>
          </w:p>
        </w:tc>
      </w:tr>
      <w:tr w:rsidR="00346DE7" w:rsidRPr="00346DE7" w14:paraId="01C4DD67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C30A2E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 Комунікативні й організаторські здібності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6A67AC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Прагне до контактів з людьми. Не обмежує коло знайомих; захищає власну думку; планує свою роботу, проте потенціал його нахилів не вирізняється високою стійкістю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17E6C3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Швидко знаходить друзів, постійно прагне розширити коло своїх знайомих; допомагає близьким, друзям; проявляє ініціативу в спілкуванні; із задоволенням бере участь в організації громадських заходів; здатний прийняти самостійне рішення в складній ситуації. Усе виконує за внутрішнім переконанням, а не з примусу. Наполегливий у діяльності, яка його приваблює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FC7FE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Відчуває потребу в комунікативній і організаторській діяльності; швидко орієнтується в складних ситуаціях; невимушено почувається в новому колективі; ініціативний, у важких випадках </w:t>
            </w: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віддає перевагу самостійним рішенням; захищає власну думку й домагається її прийняття. Шукає такі справи, які б задовольнили його потребу в комунікації та організаторській діяльності</w:t>
            </w:r>
          </w:p>
        </w:tc>
      </w:tr>
      <w:tr w:rsidR="00346DE7" w:rsidRPr="00346DE7" w14:paraId="1D77122D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6E6945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2. Здатність до співпраці з учнями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C96664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Володіє відомими в педагогіці прийомами переконливого впливу, але використовує їх без аналізу ситуації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69F181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Обговорює й аналізує ситуації разом з учнями і залишає за ними право приймати власні рішення. Уміє сформувати громадську позицію учня, його реальну соціальну поведінку й вчинки, світогляд і ставлення до учня, а також готовність до подальших виховних впливів учителя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62C046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Веде постійний пошук нових прийомів переконливого впливу й передбачає їх можливе використання в спілкуванні. Виховує вміння толерантно ставитися до чужих поглядів. Уміє обґрунтовано користуватися поєднанням методів навчання й виховання, що дає змогу досягти хороших результатів при оптимальному докладанні </w:t>
            </w: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розумових, вольових та емоційних зусиль учителя й учнів</w:t>
            </w:r>
          </w:p>
        </w:tc>
      </w:tr>
      <w:tr w:rsidR="00346DE7" w:rsidRPr="00346DE7" w14:paraId="22B5D023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010C87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3. Готовність до співпраці з колегами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4AA27C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Володіє адаптивним стилем поведінки, педагогічного спілкування; намагається створити навколо себе доброзичливу обстановку співпраці з колегами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484A3B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Намагається вибрати стосовно кожного з колег такий спосіб поведінки, де найкраще поєднується індивідуальний підхід з утвердженням колективістських принципів моралі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54BBC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Неухильно дотримується професійної етики спілкування; у будь-якій ситуації координує свої дії з колегами</w:t>
            </w:r>
          </w:p>
        </w:tc>
      </w:tr>
      <w:tr w:rsidR="00346DE7" w:rsidRPr="00346DE7" w14:paraId="02F65DA6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FEA3A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 Готовність до співпраці з батьками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ADA49AA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Визначає педагогічні завдання з урахуванням особливостей дітей і потреб сім’ї, систематично співпрацює з батьками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48D779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Залучає батьків до діяльності; спрямованої на створення умов, сприятливих для розвитку їхніх дітей; формує в батьків позитивне ставлення до оволодіння знаннями педагогіки й психології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C7F1932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Налагоджує контакт із сім’єю не тільки тоді, коли потрібна допомога батьків, а постійно, домагаючись відвертості, взаєморозуміння, чуйності</w:t>
            </w:r>
          </w:p>
        </w:tc>
      </w:tr>
      <w:tr w:rsidR="00346DE7" w:rsidRPr="00346DE7" w14:paraId="2FC7038C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734B8C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 Педагогічний такт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261414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Володіє педагогічним тактом, а деякі його порушення не позначаються негативно на стосунках з учнями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DD020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Стосунки з дітьми будує на довірі, повазі, вимогливості, справедливості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A4B52B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Стосунки з дітьми будує на довірі, повазі, вимогливості, справедливості</w:t>
            </w:r>
          </w:p>
        </w:tc>
      </w:tr>
      <w:tr w:rsidR="00346DE7" w:rsidRPr="00346DE7" w14:paraId="0E2D4888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DFCBE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6.Педагогічна культура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9F3A89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Знає елементарні вимоги до мови, специфіку інтонацій у мовленні, темпу мовлення дотримується не завжди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9561C8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Уміє чітко й </w:t>
            </w:r>
            <w:proofErr w:type="spellStart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логічно</w:t>
            </w:r>
            <w:proofErr w:type="spellEnd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исловлювати</w:t>
            </w:r>
            <w:proofErr w:type="spellEnd"/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думки в усній, письмовій та графічній формі. Має багатий словниковий запас, добру дикцію, правильну інтонацію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D4E39F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Досконало володіє своєю мовою, словом, професійною термінологією</w:t>
            </w:r>
          </w:p>
        </w:tc>
      </w:tr>
      <w:tr w:rsidR="00346DE7" w:rsidRPr="00346DE7" w14:paraId="442F8444" w14:textId="77777777" w:rsidTr="00346DE7"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A444BB7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7.Створення комфортного мікроклімату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19A22B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Глибоко вірить у великі можливості кожного учня. Створює сприятливий морально- психологічний клімат для кожної дитини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6F1AAB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Наполегливо формує моральні уявлення, поняття учнів, виховує почуття гуманності, співчуття, жалю, чуйності. Створює умови для розвитку талантів, розумових і фізичних здібностей, загальної культури особистості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5F0429" w14:textId="77777777" w:rsidR="00346DE7" w:rsidRPr="00346DE7" w:rsidRDefault="00346DE7" w:rsidP="00346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6DE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Сприяє пошуку, відбору і творчому розвиткові обдарованих дітей</w:t>
            </w:r>
          </w:p>
        </w:tc>
      </w:tr>
    </w:tbl>
    <w:p w14:paraId="6DF209B4" w14:textId="77777777" w:rsidR="00346DE7" w:rsidRPr="00346DE7" w:rsidRDefault="00346DE7" w:rsidP="00346DE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sz w:val="24"/>
          <w:szCs w:val="24"/>
          <w:lang w:eastAsia="uk-UA"/>
        </w:rPr>
      </w:pPr>
      <w:r w:rsidRPr="00346DE7">
        <w:rPr>
          <w:rFonts w:ascii="Open Sans" w:eastAsia="Times New Roman" w:hAnsi="Open Sans" w:cs="Open Sans"/>
          <w:b/>
          <w:bCs/>
          <w:color w:val="222222"/>
          <w:sz w:val="24"/>
          <w:szCs w:val="24"/>
          <w:bdr w:val="none" w:sz="0" w:space="0" w:color="auto" w:frame="1"/>
          <w:lang w:eastAsia="uk-UA"/>
        </w:rPr>
        <w:t>Сертифікація педагогічних працівників</w:t>
      </w:r>
      <w:r w:rsidRPr="00346DE7">
        <w:rPr>
          <w:rFonts w:ascii="Open Sans" w:eastAsia="Times New Roman" w:hAnsi="Open Sans" w:cs="Open Sans"/>
          <w:color w:val="222222"/>
          <w:sz w:val="24"/>
          <w:szCs w:val="24"/>
          <w:lang w:eastAsia="uk-UA"/>
        </w:rPr>
        <w:t xml:space="preserve"> – це зовнішнє оцінювання професійних </w:t>
      </w:r>
      <w:proofErr w:type="spellStart"/>
      <w:r w:rsidRPr="00346DE7">
        <w:rPr>
          <w:rFonts w:ascii="Open Sans" w:eastAsia="Times New Roman" w:hAnsi="Open Sans" w:cs="Open Sans"/>
          <w:color w:val="222222"/>
          <w:sz w:val="24"/>
          <w:szCs w:val="24"/>
          <w:lang w:eastAsia="uk-UA"/>
        </w:rPr>
        <w:t>компетентностей</w:t>
      </w:r>
      <w:proofErr w:type="spellEnd"/>
      <w:r w:rsidRPr="00346DE7">
        <w:rPr>
          <w:rFonts w:ascii="Open Sans" w:eastAsia="Times New Roman" w:hAnsi="Open Sans" w:cs="Open Sans"/>
          <w:color w:val="222222"/>
          <w:sz w:val="24"/>
          <w:szCs w:val="24"/>
          <w:lang w:eastAsia="uk-UA"/>
        </w:rPr>
        <w:t xml:space="preserve"> педагогічного працівника (у тому числі з педагогіки та психології, практичних вмінь застосування сучасних методів і технологій навчання), що здійснюється шляхом незалежного тестування, </w:t>
      </w:r>
      <w:proofErr w:type="spellStart"/>
      <w:r w:rsidRPr="00346DE7">
        <w:rPr>
          <w:rFonts w:ascii="Open Sans" w:eastAsia="Times New Roman" w:hAnsi="Open Sans" w:cs="Open Sans"/>
          <w:color w:val="222222"/>
          <w:sz w:val="24"/>
          <w:szCs w:val="24"/>
          <w:lang w:eastAsia="uk-UA"/>
        </w:rPr>
        <w:t>самооцінювання</w:t>
      </w:r>
      <w:proofErr w:type="spellEnd"/>
      <w:r w:rsidRPr="00346DE7">
        <w:rPr>
          <w:rFonts w:ascii="Open Sans" w:eastAsia="Times New Roman" w:hAnsi="Open Sans" w:cs="Open Sans"/>
          <w:color w:val="222222"/>
          <w:sz w:val="24"/>
          <w:szCs w:val="24"/>
          <w:lang w:eastAsia="uk-UA"/>
        </w:rPr>
        <w:t xml:space="preserve"> та вивчення практичного досвіду роботи.</w:t>
      </w:r>
    </w:p>
    <w:p w14:paraId="796B38E5" w14:textId="77777777" w:rsidR="00346DE7" w:rsidRPr="00346DE7" w:rsidRDefault="00346DE7" w:rsidP="00346DE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222222"/>
          <w:sz w:val="24"/>
          <w:szCs w:val="24"/>
          <w:lang w:eastAsia="uk-UA"/>
        </w:rPr>
      </w:pPr>
      <w:r w:rsidRPr="00346DE7">
        <w:rPr>
          <w:rFonts w:ascii="Open Sans" w:eastAsia="Times New Roman" w:hAnsi="Open Sans" w:cs="Open Sans"/>
          <w:color w:val="222222"/>
          <w:sz w:val="24"/>
          <w:szCs w:val="24"/>
          <w:lang w:eastAsia="uk-UA"/>
        </w:rPr>
        <w:t>Сертифікація педагогічного працівника відбувається на добровільних засадах виключно за його ініціативою (Положення “Про сертифікацію педагогічних працівників”, затверджене постановою КМУ №1190 від 27.12.2018 р.).</w:t>
      </w:r>
    </w:p>
    <w:p w14:paraId="2CB006EA" w14:textId="77777777" w:rsidR="008A5BE9" w:rsidRDefault="008A5BE9"/>
    <w:sectPr w:rsidR="008A5BE9" w:rsidSect="000606C8">
      <w:pgSz w:w="16838" w:h="11906" w:orient="landscape"/>
      <w:pgMar w:top="709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E7"/>
    <w:rsid w:val="000606C8"/>
    <w:rsid w:val="00346DE7"/>
    <w:rsid w:val="006D46D3"/>
    <w:rsid w:val="008A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BFB5"/>
  <w15:chartTrackingRefBased/>
  <w15:docId w15:val="{059C5BE6-9E84-4F00-9275-E589CCD8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6D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6DE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346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46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8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8247</Words>
  <Characters>4702</Characters>
  <Application>Microsoft Office Word</Application>
  <DocSecurity>0</DocSecurity>
  <Lines>39</Lines>
  <Paragraphs>25</Paragraphs>
  <ScaleCrop>false</ScaleCrop>
  <Company/>
  <LinksUpToDate>false</LinksUpToDate>
  <CharactersWithSpaces>12924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4</cp:revision>
  <dcterms:created xsi:type="dcterms:W3CDTF">2023-12-28T08:23:00Z</dcterms:created>
  <dcterms:modified xsi:type="dcterms:W3CDTF">2023-12-28T09:25:00Z</dcterms:modified>
</cp:coreProperties>
</file>