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908" w:rsidRPr="00E77500" w:rsidRDefault="00E77500" w:rsidP="000B3908">
      <w:pPr>
        <w:pStyle w:val="a3"/>
        <w:shd w:val="clear" w:color="auto" w:fill="FFFFFF"/>
        <w:spacing w:before="90" w:beforeAutospacing="0" w:after="9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 w:rsidRPr="00E77500">
        <w:rPr>
          <w:rFonts w:ascii="Arial" w:hAnsi="Arial" w:cs="Arial"/>
          <w:b/>
          <w:bCs/>
          <w:color w:val="000000"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            Лекційний матеріал на тему </w:t>
      </w:r>
      <w:r w:rsidRPr="00E77500">
        <w:rPr>
          <w:rFonts w:ascii="Arial" w:hAnsi="Arial" w:cs="Arial"/>
          <w:b/>
          <w:bCs/>
          <w:color w:val="000000"/>
          <w:sz w:val="28"/>
          <w:szCs w:val="28"/>
        </w:rPr>
        <w:t xml:space="preserve"> « БУЛІНГ»</w:t>
      </w:r>
      <w:bookmarkStart w:id="0" w:name="_GoBack"/>
      <w:bookmarkEnd w:id="0"/>
    </w:p>
    <w:p w:rsidR="000B3908" w:rsidRPr="00E77500" w:rsidRDefault="000B3908" w:rsidP="00E77500">
      <w:pPr>
        <w:pStyle w:val="a3"/>
        <w:shd w:val="clear" w:color="auto" w:fill="FFFFFF"/>
        <w:spacing w:before="90" w:beforeAutospacing="0" w:after="90" w:afterAutospacing="0"/>
        <w:jc w:val="center"/>
        <w:rPr>
          <w:b/>
          <w:bCs/>
          <w:color w:val="000000"/>
          <w:sz w:val="28"/>
          <w:szCs w:val="28"/>
        </w:rPr>
      </w:pPr>
      <w:r w:rsidRPr="00E77500">
        <w:rPr>
          <w:b/>
          <w:bCs/>
          <w:color w:val="000000"/>
          <w:sz w:val="28"/>
          <w:szCs w:val="28"/>
        </w:rPr>
        <w:t xml:space="preserve">Жертва </w:t>
      </w:r>
      <w:proofErr w:type="spellStart"/>
      <w:r w:rsidRPr="00E77500">
        <w:rPr>
          <w:b/>
          <w:bCs/>
          <w:color w:val="000000"/>
          <w:sz w:val="28"/>
          <w:szCs w:val="28"/>
        </w:rPr>
        <w:t>булінгу</w:t>
      </w:r>
      <w:proofErr w:type="spellEnd"/>
      <w:r w:rsidRPr="00E77500">
        <w:rPr>
          <w:b/>
          <w:bCs/>
          <w:color w:val="000000"/>
          <w:sz w:val="28"/>
          <w:szCs w:val="28"/>
        </w:rPr>
        <w:t xml:space="preserve"> - це хто?</w:t>
      </w:r>
    </w:p>
    <w:p w:rsidR="000B3908" w:rsidRPr="00E77500" w:rsidRDefault="000B3908" w:rsidP="00E77500">
      <w:pPr>
        <w:pStyle w:val="a3"/>
        <w:shd w:val="clear" w:color="auto" w:fill="FFFFFF"/>
        <w:spacing w:before="90" w:beforeAutospacing="0" w:after="90" w:afterAutospacing="0"/>
        <w:jc w:val="center"/>
        <w:rPr>
          <w:color w:val="000000"/>
          <w:sz w:val="28"/>
          <w:szCs w:val="28"/>
        </w:rPr>
      </w:pPr>
      <w:r w:rsidRPr="00E77500">
        <w:rPr>
          <w:color w:val="000000"/>
          <w:sz w:val="28"/>
          <w:szCs w:val="28"/>
        </w:rPr>
        <w:t xml:space="preserve">Жертвами </w:t>
      </w:r>
      <w:proofErr w:type="spellStart"/>
      <w:r w:rsidRPr="00E77500">
        <w:rPr>
          <w:color w:val="000000"/>
          <w:sz w:val="28"/>
          <w:szCs w:val="28"/>
        </w:rPr>
        <w:t>булінгу</w:t>
      </w:r>
      <w:proofErr w:type="spellEnd"/>
      <w:r w:rsidRPr="00E77500">
        <w:rPr>
          <w:color w:val="000000"/>
          <w:sz w:val="28"/>
          <w:szCs w:val="28"/>
        </w:rPr>
        <w:t xml:space="preserve"> найчастіше стають діти, які чимось вирізняються серед інших. До прикладу, скромно одягнуті, відмінники в навчанні, не мають дорогих </w:t>
      </w:r>
      <w:proofErr w:type="spellStart"/>
      <w:r w:rsidRPr="00E77500">
        <w:rPr>
          <w:color w:val="000000"/>
          <w:sz w:val="28"/>
          <w:szCs w:val="28"/>
        </w:rPr>
        <w:t>ґаджетів</w:t>
      </w:r>
      <w:proofErr w:type="spellEnd"/>
      <w:r w:rsidRPr="00E77500">
        <w:rPr>
          <w:color w:val="000000"/>
          <w:sz w:val="28"/>
          <w:szCs w:val="28"/>
        </w:rPr>
        <w:t xml:space="preserve"> або є представниками іншої раси. Раніше таких дітей називали "білі ворони". Загалом, жертви - це діти, які не можуть опиратися та протистояти агресії. Вони бояться. Деякі діти не захищаються, бо мають установку від батьків - "битися - погано". Замкнені в собі, одинокі, недовірливі, повільні діти часто приваблюють агресора своїм типом характеру.</w:t>
      </w:r>
    </w:p>
    <w:p w:rsidR="000B3908" w:rsidRPr="00E77500" w:rsidRDefault="000B3908" w:rsidP="00E77500">
      <w:pPr>
        <w:pStyle w:val="a3"/>
        <w:shd w:val="clear" w:color="auto" w:fill="FFFFFF"/>
        <w:spacing w:before="90" w:beforeAutospacing="0" w:after="90" w:afterAutospacing="0"/>
        <w:jc w:val="center"/>
        <w:rPr>
          <w:b/>
          <w:bCs/>
          <w:color w:val="000000"/>
          <w:sz w:val="28"/>
          <w:szCs w:val="28"/>
        </w:rPr>
      </w:pPr>
      <w:r w:rsidRPr="00E77500">
        <w:rPr>
          <w:b/>
          <w:bCs/>
          <w:color w:val="000000"/>
          <w:sz w:val="28"/>
          <w:szCs w:val="28"/>
        </w:rPr>
        <w:t xml:space="preserve">Які діти стають </w:t>
      </w:r>
      <w:proofErr w:type="spellStart"/>
      <w:r w:rsidRPr="00E77500">
        <w:rPr>
          <w:b/>
          <w:bCs/>
          <w:color w:val="000000"/>
          <w:sz w:val="28"/>
          <w:szCs w:val="28"/>
        </w:rPr>
        <w:t>булерами</w:t>
      </w:r>
      <w:proofErr w:type="spellEnd"/>
      <w:r w:rsidRPr="00E77500">
        <w:rPr>
          <w:b/>
          <w:bCs/>
          <w:color w:val="000000"/>
          <w:sz w:val="28"/>
          <w:szCs w:val="28"/>
        </w:rPr>
        <w:t xml:space="preserve"> (ті, хто цькують)?</w:t>
      </w:r>
    </w:p>
    <w:p w:rsidR="000B3908" w:rsidRPr="00E77500" w:rsidRDefault="000B3908" w:rsidP="00E77500">
      <w:pPr>
        <w:pStyle w:val="a3"/>
        <w:shd w:val="clear" w:color="auto" w:fill="FFFFFF"/>
        <w:spacing w:before="90" w:beforeAutospacing="0" w:after="90" w:afterAutospacing="0"/>
        <w:jc w:val="center"/>
        <w:rPr>
          <w:color w:val="000000"/>
          <w:sz w:val="28"/>
          <w:szCs w:val="28"/>
        </w:rPr>
      </w:pPr>
      <w:r w:rsidRPr="00E77500">
        <w:rPr>
          <w:color w:val="000000"/>
          <w:sz w:val="28"/>
          <w:szCs w:val="28"/>
        </w:rPr>
        <w:t xml:space="preserve">Прийнято вважати, що це діти з неблагополучних родин. Це не так. </w:t>
      </w:r>
      <w:proofErr w:type="spellStart"/>
      <w:r w:rsidRPr="00E77500">
        <w:rPr>
          <w:color w:val="000000"/>
          <w:sz w:val="28"/>
          <w:szCs w:val="28"/>
        </w:rPr>
        <w:t>Булерами</w:t>
      </w:r>
      <w:proofErr w:type="spellEnd"/>
      <w:r w:rsidRPr="00E77500">
        <w:rPr>
          <w:color w:val="000000"/>
          <w:sz w:val="28"/>
          <w:szCs w:val="28"/>
        </w:rPr>
        <w:t xml:space="preserve"> стають представники заможних та інтелігентних родин. Там дітям вистачає уваги й любові дорослих. Іноді батьки для них не авторитет. Тому через цькування, залякування утверджуються за рахунок інших. Дівчата, які цькують, зазвичай мають соціальний авторитет серед подруг. Хлопці - переконані у власній силі, усі питання вирішують кулаками і залякуванням.</w:t>
      </w:r>
    </w:p>
    <w:p w:rsidR="000B3908" w:rsidRPr="00E77500" w:rsidRDefault="000B3908" w:rsidP="00E77500">
      <w:pPr>
        <w:pStyle w:val="a3"/>
        <w:shd w:val="clear" w:color="auto" w:fill="FFFFFF"/>
        <w:spacing w:before="90" w:beforeAutospacing="0" w:after="90" w:afterAutospacing="0"/>
        <w:jc w:val="center"/>
        <w:rPr>
          <w:i/>
          <w:iCs/>
          <w:color w:val="000000"/>
          <w:sz w:val="28"/>
          <w:szCs w:val="28"/>
        </w:rPr>
      </w:pPr>
      <w:r w:rsidRPr="00E77500">
        <w:rPr>
          <w:rStyle w:val="a4"/>
          <w:i/>
          <w:iCs/>
          <w:color w:val="000000"/>
          <w:sz w:val="28"/>
          <w:szCs w:val="28"/>
        </w:rPr>
        <w:t xml:space="preserve">Розрізняють фізичний, психологічний, економічний і сексуальний </w:t>
      </w:r>
      <w:proofErr w:type="spellStart"/>
      <w:r w:rsidRPr="00E77500">
        <w:rPr>
          <w:rStyle w:val="a4"/>
          <w:i/>
          <w:iCs/>
          <w:color w:val="000000"/>
          <w:sz w:val="28"/>
          <w:szCs w:val="28"/>
        </w:rPr>
        <w:t>булінг</w:t>
      </w:r>
      <w:proofErr w:type="spellEnd"/>
    </w:p>
    <w:p w:rsidR="000B3908" w:rsidRPr="00E77500" w:rsidRDefault="000B3908" w:rsidP="00E77500">
      <w:pPr>
        <w:pStyle w:val="a3"/>
        <w:shd w:val="clear" w:color="auto" w:fill="FFFFFF"/>
        <w:spacing w:before="90" w:beforeAutospacing="0" w:after="90" w:afterAutospacing="0"/>
        <w:jc w:val="center"/>
        <w:rPr>
          <w:b/>
          <w:bCs/>
          <w:color w:val="000000"/>
          <w:sz w:val="28"/>
          <w:szCs w:val="28"/>
        </w:rPr>
      </w:pPr>
      <w:r w:rsidRPr="00E77500">
        <w:rPr>
          <w:b/>
          <w:bCs/>
          <w:color w:val="000000"/>
          <w:sz w:val="28"/>
          <w:szCs w:val="28"/>
        </w:rPr>
        <w:t xml:space="preserve">Які причини виникнення </w:t>
      </w:r>
      <w:proofErr w:type="spellStart"/>
      <w:r w:rsidRPr="00E77500">
        <w:rPr>
          <w:b/>
          <w:bCs/>
          <w:color w:val="000000"/>
          <w:sz w:val="28"/>
          <w:szCs w:val="28"/>
        </w:rPr>
        <w:t>булінгу</w:t>
      </w:r>
      <w:proofErr w:type="spellEnd"/>
      <w:r w:rsidRPr="00E77500">
        <w:rPr>
          <w:b/>
          <w:bCs/>
          <w:color w:val="000000"/>
          <w:sz w:val="28"/>
          <w:szCs w:val="28"/>
        </w:rPr>
        <w:t xml:space="preserve"> серед дітей?</w:t>
      </w:r>
    </w:p>
    <w:p w:rsidR="000B3908" w:rsidRPr="00E77500" w:rsidRDefault="000B3908" w:rsidP="00E77500">
      <w:pPr>
        <w:pStyle w:val="a3"/>
        <w:shd w:val="clear" w:color="auto" w:fill="FFFFFF"/>
        <w:spacing w:before="90" w:beforeAutospacing="0" w:after="90" w:afterAutospacing="0"/>
        <w:jc w:val="center"/>
        <w:rPr>
          <w:color w:val="000000"/>
          <w:sz w:val="28"/>
          <w:szCs w:val="28"/>
        </w:rPr>
      </w:pPr>
      <w:r w:rsidRPr="00E77500">
        <w:rPr>
          <w:color w:val="000000"/>
          <w:sz w:val="28"/>
          <w:szCs w:val="28"/>
        </w:rPr>
        <w:t xml:space="preserve">Часто розвитку </w:t>
      </w:r>
      <w:proofErr w:type="spellStart"/>
      <w:r w:rsidRPr="00E77500">
        <w:rPr>
          <w:color w:val="000000"/>
          <w:sz w:val="28"/>
          <w:szCs w:val="28"/>
        </w:rPr>
        <w:t>булінгу</w:t>
      </w:r>
      <w:proofErr w:type="spellEnd"/>
      <w:r w:rsidRPr="00E77500">
        <w:rPr>
          <w:color w:val="000000"/>
          <w:sz w:val="28"/>
          <w:szCs w:val="28"/>
        </w:rPr>
        <w:t xml:space="preserve"> сприяє виховання у сім'ї: конфлікти між батьками, неповага одне до одного, обмеження прав дитини, залякування. Насильство над дитиною в родині може спровокувати в неї бажання домінувати над іншими поза власним домом. Прагнення принизити або покалічити інших виростає з почуття власної неповноцінності. Тобто, вдома дитина не може протистояти батькам, які її б'ють чи сваряться. Натомість у школі, серед однолітків, їй це під силу. Дитина відчуває, що має владу над іншими. Серед причин </w:t>
      </w:r>
      <w:proofErr w:type="spellStart"/>
      <w:r w:rsidRPr="00E77500">
        <w:rPr>
          <w:color w:val="000000"/>
          <w:sz w:val="28"/>
          <w:szCs w:val="28"/>
        </w:rPr>
        <w:t>булінгу</w:t>
      </w:r>
      <w:proofErr w:type="spellEnd"/>
      <w:r w:rsidRPr="00E77500">
        <w:rPr>
          <w:color w:val="000000"/>
          <w:sz w:val="28"/>
          <w:szCs w:val="28"/>
        </w:rPr>
        <w:t xml:space="preserve"> також статеве дозрівання. Під час гормональної перебудови в крові підвищується тестостерон і адреналін. Це призводить до збільшення агресії, виникає схильність до садизму.</w:t>
      </w:r>
    </w:p>
    <w:p w:rsidR="000B3908" w:rsidRPr="00E77500" w:rsidRDefault="000B3908" w:rsidP="00E77500">
      <w:pPr>
        <w:pStyle w:val="a3"/>
        <w:shd w:val="clear" w:color="auto" w:fill="FFFFFF"/>
        <w:spacing w:before="90" w:beforeAutospacing="0" w:after="90" w:afterAutospacing="0"/>
        <w:jc w:val="center"/>
        <w:rPr>
          <w:b/>
          <w:bCs/>
          <w:color w:val="000000"/>
          <w:sz w:val="28"/>
          <w:szCs w:val="28"/>
        </w:rPr>
      </w:pPr>
      <w:r w:rsidRPr="00E77500">
        <w:rPr>
          <w:b/>
          <w:bCs/>
          <w:color w:val="000000"/>
          <w:sz w:val="28"/>
          <w:szCs w:val="28"/>
        </w:rPr>
        <w:t>Чому цькування проявляється в дитячих колективах? Зокрема, у школі?</w:t>
      </w:r>
    </w:p>
    <w:p w:rsidR="000B3908" w:rsidRPr="00E77500" w:rsidRDefault="000B3908" w:rsidP="00E77500">
      <w:pPr>
        <w:pStyle w:val="a3"/>
        <w:shd w:val="clear" w:color="auto" w:fill="FFFFFF"/>
        <w:spacing w:before="90" w:beforeAutospacing="0" w:after="90" w:afterAutospacing="0"/>
        <w:jc w:val="center"/>
        <w:rPr>
          <w:color w:val="000000"/>
          <w:sz w:val="28"/>
          <w:szCs w:val="28"/>
        </w:rPr>
      </w:pPr>
      <w:r w:rsidRPr="00E77500">
        <w:rPr>
          <w:color w:val="000000"/>
          <w:sz w:val="28"/>
          <w:szCs w:val="28"/>
        </w:rPr>
        <w:t xml:space="preserve">Часто вчителі дають початок цькуванню, бо не вміють справлятися з проявами агресії в колективі дітей. Іноді не звертають увагу на травлю між учнями, не контролюють поведінку дітей на перервах. Іноді самі принижують школяра, роблять зауваження й висміють перед усім класом. Сприяти </w:t>
      </w:r>
      <w:proofErr w:type="spellStart"/>
      <w:r w:rsidRPr="00E77500">
        <w:rPr>
          <w:color w:val="000000"/>
          <w:sz w:val="28"/>
          <w:szCs w:val="28"/>
        </w:rPr>
        <w:t>булінгу</w:t>
      </w:r>
      <w:proofErr w:type="spellEnd"/>
      <w:r w:rsidRPr="00E77500">
        <w:rPr>
          <w:color w:val="000000"/>
          <w:sz w:val="28"/>
          <w:szCs w:val="28"/>
        </w:rPr>
        <w:t xml:space="preserve"> може наявність у класі визнаного "лідера" чи </w:t>
      </w:r>
      <w:proofErr w:type="spellStart"/>
      <w:r w:rsidRPr="00E77500">
        <w:rPr>
          <w:color w:val="000000"/>
          <w:sz w:val="28"/>
          <w:szCs w:val="28"/>
        </w:rPr>
        <w:t>авторитета</w:t>
      </w:r>
      <w:proofErr w:type="spellEnd"/>
      <w:r w:rsidRPr="00E77500">
        <w:rPr>
          <w:color w:val="000000"/>
          <w:sz w:val="28"/>
          <w:szCs w:val="28"/>
        </w:rPr>
        <w:t xml:space="preserve"> чи виникнення конфлікту між двома учнями.</w:t>
      </w:r>
    </w:p>
    <w:p w:rsidR="000B3908" w:rsidRPr="00E77500" w:rsidRDefault="000B3908" w:rsidP="00E77500">
      <w:pPr>
        <w:pStyle w:val="a3"/>
        <w:shd w:val="clear" w:color="auto" w:fill="FFFFFF"/>
        <w:spacing w:before="90" w:beforeAutospacing="0" w:after="90" w:afterAutospacing="0"/>
        <w:jc w:val="center"/>
        <w:rPr>
          <w:b/>
          <w:bCs/>
          <w:color w:val="000000"/>
          <w:sz w:val="28"/>
          <w:szCs w:val="28"/>
        </w:rPr>
      </w:pPr>
      <w:r w:rsidRPr="00E77500">
        <w:rPr>
          <w:b/>
          <w:bCs/>
          <w:color w:val="000000"/>
          <w:sz w:val="28"/>
          <w:szCs w:val="28"/>
        </w:rPr>
        <w:t>Якщо дитину цькують або ображають у школі, то роблять це часто перед іншими учнями. Жертви мовчать, бо бояться, соромляться. Чому інші діти - свідки - не говорять?</w:t>
      </w:r>
    </w:p>
    <w:p w:rsidR="000B3908" w:rsidRPr="00E77500" w:rsidRDefault="000B3908" w:rsidP="00E77500">
      <w:pPr>
        <w:pStyle w:val="a3"/>
        <w:shd w:val="clear" w:color="auto" w:fill="FFFFFF"/>
        <w:spacing w:before="90" w:beforeAutospacing="0" w:after="90" w:afterAutospacing="0"/>
        <w:jc w:val="center"/>
        <w:rPr>
          <w:color w:val="000000"/>
          <w:sz w:val="28"/>
          <w:szCs w:val="28"/>
        </w:rPr>
      </w:pPr>
      <w:r w:rsidRPr="00E77500">
        <w:rPr>
          <w:color w:val="000000"/>
          <w:sz w:val="28"/>
          <w:szCs w:val="28"/>
        </w:rPr>
        <w:t xml:space="preserve">Глядачами стають діти, які бояться опинитися на місці жертви чи не хочуть зіпсувати стосунки з </w:t>
      </w:r>
      <w:proofErr w:type="spellStart"/>
      <w:r w:rsidRPr="00E77500">
        <w:rPr>
          <w:color w:val="000000"/>
          <w:sz w:val="28"/>
          <w:szCs w:val="28"/>
        </w:rPr>
        <w:t>булером</w:t>
      </w:r>
      <w:proofErr w:type="spellEnd"/>
      <w:r w:rsidRPr="00E77500">
        <w:rPr>
          <w:color w:val="000000"/>
          <w:sz w:val="28"/>
          <w:szCs w:val="28"/>
        </w:rPr>
        <w:t xml:space="preserve">. У таких дітей з'являється захисна реакція - "мене це не стосується" або "добре, що не я". Свідки не реагують, але перебувають під враженнями від побаченого. Вони відчувають страх, перебуваючи в школі, відчувають себе безпорадними. Іноді діти мають відчуття провини через власну </w:t>
      </w:r>
      <w:r w:rsidRPr="00E77500">
        <w:rPr>
          <w:color w:val="000000"/>
          <w:sz w:val="28"/>
          <w:szCs w:val="28"/>
        </w:rPr>
        <w:lastRenderedPageBreak/>
        <w:t>бездіяльність. Глядачі змушені вибирати між силою та слабкістю. Зазвичай їм не дуже хочеться асоціюватися зі слабкими.</w:t>
      </w:r>
    </w:p>
    <w:p w:rsidR="000B3908" w:rsidRPr="00E77500" w:rsidRDefault="000B3908" w:rsidP="00E77500">
      <w:pPr>
        <w:pStyle w:val="a3"/>
        <w:shd w:val="clear" w:color="auto" w:fill="FFFFFF"/>
        <w:spacing w:before="90" w:beforeAutospacing="0" w:after="90" w:afterAutospacing="0"/>
        <w:jc w:val="center"/>
        <w:rPr>
          <w:i/>
          <w:iCs/>
          <w:color w:val="000000"/>
          <w:sz w:val="28"/>
          <w:szCs w:val="28"/>
        </w:rPr>
      </w:pPr>
      <w:proofErr w:type="spellStart"/>
      <w:r w:rsidRPr="00E77500">
        <w:rPr>
          <w:rStyle w:val="a4"/>
          <w:i/>
          <w:iCs/>
          <w:color w:val="000000"/>
          <w:sz w:val="28"/>
          <w:szCs w:val="28"/>
        </w:rPr>
        <w:t>Булінг</w:t>
      </w:r>
      <w:proofErr w:type="spellEnd"/>
      <w:r w:rsidRPr="00E77500">
        <w:rPr>
          <w:rStyle w:val="a4"/>
          <w:i/>
          <w:iCs/>
          <w:color w:val="000000"/>
          <w:sz w:val="28"/>
          <w:szCs w:val="28"/>
        </w:rPr>
        <w:t xml:space="preserve"> впливає на психіку всіх учасників. Він може стати першим кроком до соціальної ізоляції</w:t>
      </w:r>
    </w:p>
    <w:p w:rsidR="000B3908" w:rsidRPr="00E77500" w:rsidRDefault="000B3908" w:rsidP="00E77500">
      <w:pPr>
        <w:pStyle w:val="a3"/>
        <w:shd w:val="clear" w:color="auto" w:fill="FFFFFF"/>
        <w:spacing w:before="90" w:beforeAutospacing="0" w:after="90" w:afterAutospacing="0"/>
        <w:jc w:val="center"/>
        <w:rPr>
          <w:b/>
          <w:bCs/>
          <w:color w:val="000000"/>
          <w:sz w:val="28"/>
          <w:szCs w:val="28"/>
        </w:rPr>
      </w:pPr>
      <w:r w:rsidRPr="00E77500">
        <w:rPr>
          <w:b/>
          <w:bCs/>
          <w:color w:val="000000"/>
          <w:sz w:val="28"/>
          <w:szCs w:val="28"/>
        </w:rPr>
        <w:t xml:space="preserve">Які існують види </w:t>
      </w:r>
      <w:proofErr w:type="spellStart"/>
      <w:r w:rsidRPr="00E77500">
        <w:rPr>
          <w:b/>
          <w:bCs/>
          <w:color w:val="000000"/>
          <w:sz w:val="28"/>
          <w:szCs w:val="28"/>
        </w:rPr>
        <w:t>булінгу</w:t>
      </w:r>
      <w:proofErr w:type="spellEnd"/>
      <w:r w:rsidRPr="00E77500">
        <w:rPr>
          <w:b/>
          <w:bCs/>
          <w:color w:val="000000"/>
          <w:sz w:val="28"/>
          <w:szCs w:val="28"/>
        </w:rPr>
        <w:t>?</w:t>
      </w:r>
    </w:p>
    <w:p w:rsidR="000B3908" w:rsidRPr="00E77500" w:rsidRDefault="000B3908" w:rsidP="00E77500">
      <w:pPr>
        <w:pStyle w:val="a3"/>
        <w:shd w:val="clear" w:color="auto" w:fill="FFFFFF"/>
        <w:spacing w:before="90" w:beforeAutospacing="0" w:after="90" w:afterAutospacing="0"/>
        <w:jc w:val="center"/>
        <w:rPr>
          <w:color w:val="000000"/>
          <w:sz w:val="28"/>
          <w:szCs w:val="28"/>
        </w:rPr>
      </w:pPr>
      <w:r w:rsidRPr="00E77500">
        <w:rPr>
          <w:color w:val="000000"/>
          <w:sz w:val="28"/>
          <w:szCs w:val="28"/>
        </w:rPr>
        <w:t xml:space="preserve">Розрізняють фізичний, психологічний, економічний і сексуальний </w:t>
      </w:r>
      <w:proofErr w:type="spellStart"/>
      <w:r w:rsidRPr="00E77500">
        <w:rPr>
          <w:color w:val="000000"/>
          <w:sz w:val="28"/>
          <w:szCs w:val="28"/>
        </w:rPr>
        <w:t>булінг</w:t>
      </w:r>
      <w:proofErr w:type="spellEnd"/>
      <w:r w:rsidRPr="00E77500">
        <w:rPr>
          <w:color w:val="000000"/>
          <w:sz w:val="28"/>
          <w:szCs w:val="28"/>
        </w:rPr>
        <w:t xml:space="preserve">. Перший проявляється у вигляді ударів, побиття, щипання. Психологічний - найпоширеніший. Діти насміхаються над жертвою, вигадують образливі клички, поширюють різні чутки, іноді перестають спілкуватися з нею. Економічний </w:t>
      </w:r>
      <w:proofErr w:type="spellStart"/>
      <w:r w:rsidRPr="00E77500">
        <w:rPr>
          <w:color w:val="000000"/>
          <w:sz w:val="28"/>
          <w:szCs w:val="28"/>
        </w:rPr>
        <w:t>булінг</w:t>
      </w:r>
      <w:proofErr w:type="spellEnd"/>
      <w:r w:rsidRPr="00E77500">
        <w:rPr>
          <w:color w:val="000000"/>
          <w:sz w:val="28"/>
          <w:szCs w:val="28"/>
        </w:rPr>
        <w:t xml:space="preserve"> - коли в дитини крадуть гроші, </w:t>
      </w:r>
      <w:proofErr w:type="spellStart"/>
      <w:r w:rsidRPr="00E77500">
        <w:rPr>
          <w:color w:val="000000"/>
          <w:sz w:val="28"/>
          <w:szCs w:val="28"/>
        </w:rPr>
        <w:t>ґаджети</w:t>
      </w:r>
      <w:proofErr w:type="spellEnd"/>
      <w:r w:rsidRPr="00E77500">
        <w:rPr>
          <w:color w:val="000000"/>
          <w:sz w:val="28"/>
          <w:szCs w:val="28"/>
        </w:rPr>
        <w:t xml:space="preserve"> чи речі. Сексуальне насильство проявляться, коли дитину використовують задля задоволення сексуальних потреб. Сере цього і оголення перед дитиною статевих органів і сідниць, підглядання за нею, коли вона цього не підозрює.</w:t>
      </w:r>
    </w:p>
    <w:p w:rsidR="000B3908" w:rsidRPr="00E77500" w:rsidRDefault="000B3908" w:rsidP="00E77500">
      <w:pPr>
        <w:pStyle w:val="a3"/>
        <w:shd w:val="clear" w:color="auto" w:fill="FFFFFF"/>
        <w:spacing w:before="90" w:beforeAutospacing="0" w:after="90" w:afterAutospacing="0"/>
        <w:jc w:val="center"/>
        <w:rPr>
          <w:b/>
          <w:bCs/>
          <w:color w:val="000000"/>
          <w:sz w:val="28"/>
          <w:szCs w:val="28"/>
        </w:rPr>
      </w:pPr>
      <w:r w:rsidRPr="00E77500">
        <w:rPr>
          <w:b/>
          <w:bCs/>
          <w:color w:val="000000"/>
          <w:sz w:val="28"/>
          <w:szCs w:val="28"/>
        </w:rPr>
        <w:t xml:space="preserve">За якими ознаками можна запідозрити у дитини жертву </w:t>
      </w:r>
      <w:proofErr w:type="spellStart"/>
      <w:r w:rsidRPr="00E77500">
        <w:rPr>
          <w:b/>
          <w:bCs/>
          <w:color w:val="000000"/>
          <w:sz w:val="28"/>
          <w:szCs w:val="28"/>
        </w:rPr>
        <w:t>буллінгу</w:t>
      </w:r>
      <w:proofErr w:type="spellEnd"/>
      <w:r w:rsidRPr="00E77500">
        <w:rPr>
          <w:b/>
          <w:bCs/>
          <w:color w:val="000000"/>
          <w:sz w:val="28"/>
          <w:szCs w:val="28"/>
        </w:rPr>
        <w:t>?</w:t>
      </w:r>
    </w:p>
    <w:p w:rsidR="000B3908" w:rsidRPr="00E77500" w:rsidRDefault="000B3908" w:rsidP="00E77500">
      <w:pPr>
        <w:pStyle w:val="a3"/>
        <w:shd w:val="clear" w:color="auto" w:fill="FFFFFF"/>
        <w:spacing w:before="90" w:beforeAutospacing="0" w:after="90" w:afterAutospacing="0"/>
        <w:jc w:val="center"/>
        <w:rPr>
          <w:color w:val="000000"/>
          <w:sz w:val="28"/>
          <w:szCs w:val="28"/>
        </w:rPr>
      </w:pPr>
      <w:proofErr w:type="spellStart"/>
      <w:r w:rsidRPr="00E77500">
        <w:rPr>
          <w:color w:val="000000"/>
          <w:sz w:val="28"/>
          <w:szCs w:val="28"/>
        </w:rPr>
        <w:t>Загаломполовина</w:t>
      </w:r>
      <w:proofErr w:type="spellEnd"/>
      <w:r w:rsidRPr="00E77500">
        <w:rPr>
          <w:color w:val="000000"/>
          <w:sz w:val="28"/>
          <w:szCs w:val="28"/>
        </w:rPr>
        <w:t xml:space="preserve"> дітей, жертв цькування, не розповідають про це. Вони відчувають свою беззахисність і пригніченість перед кривдником. Дуже жорстокий </w:t>
      </w:r>
      <w:proofErr w:type="spellStart"/>
      <w:r w:rsidRPr="00E77500">
        <w:rPr>
          <w:color w:val="000000"/>
          <w:sz w:val="28"/>
          <w:szCs w:val="28"/>
        </w:rPr>
        <w:t>буллінг</w:t>
      </w:r>
      <w:proofErr w:type="spellEnd"/>
      <w:r w:rsidRPr="00E77500">
        <w:rPr>
          <w:color w:val="000000"/>
          <w:sz w:val="28"/>
          <w:szCs w:val="28"/>
        </w:rPr>
        <w:t xml:space="preserve"> може підштовхнути жертву на зведення рахунків з життям. Такі діти мають пригнічений вигляд, поводять себе замкнуто, у них </w:t>
      </w:r>
      <w:proofErr w:type="spellStart"/>
      <w:r w:rsidRPr="00E77500">
        <w:rPr>
          <w:color w:val="000000"/>
          <w:sz w:val="28"/>
          <w:szCs w:val="28"/>
        </w:rPr>
        <w:t>проявляєть</w:t>
      </w:r>
      <w:proofErr w:type="spellEnd"/>
      <w:r w:rsidRPr="00E77500">
        <w:rPr>
          <w:color w:val="000000"/>
          <w:sz w:val="28"/>
          <w:szCs w:val="28"/>
        </w:rPr>
        <w:t xml:space="preserve"> агресія до дорослих і однолітків. У них може погіршитися здоров'я. Часті психосоматичні прояви у вигляді респіраторних захворювань.</w:t>
      </w:r>
    </w:p>
    <w:p w:rsidR="000B3908" w:rsidRPr="00E77500" w:rsidRDefault="000B3908" w:rsidP="00E77500">
      <w:pPr>
        <w:pStyle w:val="a3"/>
        <w:shd w:val="clear" w:color="auto" w:fill="FFFFFF"/>
        <w:spacing w:before="90" w:beforeAutospacing="0" w:after="90" w:afterAutospacing="0"/>
        <w:jc w:val="center"/>
        <w:rPr>
          <w:b/>
          <w:bCs/>
          <w:color w:val="000000"/>
          <w:sz w:val="28"/>
          <w:szCs w:val="28"/>
        </w:rPr>
      </w:pPr>
      <w:r w:rsidRPr="00E77500">
        <w:rPr>
          <w:b/>
          <w:bCs/>
          <w:color w:val="000000"/>
          <w:sz w:val="28"/>
          <w:szCs w:val="28"/>
        </w:rPr>
        <w:t xml:space="preserve">Які наслідки цькування як для жертв, так і для </w:t>
      </w:r>
      <w:proofErr w:type="spellStart"/>
      <w:r w:rsidRPr="00E77500">
        <w:rPr>
          <w:b/>
          <w:bCs/>
          <w:color w:val="000000"/>
          <w:sz w:val="28"/>
          <w:szCs w:val="28"/>
        </w:rPr>
        <w:t>булерів</w:t>
      </w:r>
      <w:proofErr w:type="spellEnd"/>
      <w:r w:rsidRPr="00E77500">
        <w:rPr>
          <w:b/>
          <w:bCs/>
          <w:color w:val="000000"/>
          <w:sz w:val="28"/>
          <w:szCs w:val="28"/>
        </w:rPr>
        <w:t>?</w:t>
      </w:r>
    </w:p>
    <w:p w:rsidR="000B3908" w:rsidRPr="00E77500" w:rsidRDefault="000B3908" w:rsidP="00E77500">
      <w:pPr>
        <w:pStyle w:val="a3"/>
        <w:shd w:val="clear" w:color="auto" w:fill="FFFFFF"/>
        <w:spacing w:before="90" w:beforeAutospacing="0" w:after="90" w:afterAutospacing="0"/>
        <w:jc w:val="center"/>
        <w:rPr>
          <w:color w:val="000000"/>
          <w:sz w:val="28"/>
          <w:szCs w:val="28"/>
        </w:rPr>
      </w:pPr>
      <w:proofErr w:type="spellStart"/>
      <w:r w:rsidRPr="00E77500">
        <w:rPr>
          <w:color w:val="000000"/>
          <w:sz w:val="28"/>
          <w:szCs w:val="28"/>
        </w:rPr>
        <w:t>Булінг</w:t>
      </w:r>
      <w:proofErr w:type="spellEnd"/>
      <w:r w:rsidRPr="00E77500">
        <w:rPr>
          <w:color w:val="000000"/>
          <w:sz w:val="28"/>
          <w:szCs w:val="28"/>
        </w:rPr>
        <w:t xml:space="preserve"> впливає на психіку всіх учасників. Він може стати першим кроком до соціальної ізоляції. У жертв виникає занижена самооцінка, замкнутість, небажання спілкуватися з іншими, з'являються різні фобії. Можлива поява депресії та </w:t>
      </w:r>
      <w:proofErr w:type="spellStart"/>
      <w:r w:rsidRPr="00E77500">
        <w:rPr>
          <w:color w:val="000000"/>
          <w:sz w:val="28"/>
          <w:szCs w:val="28"/>
        </w:rPr>
        <w:t>суїцидальні</w:t>
      </w:r>
      <w:proofErr w:type="spellEnd"/>
      <w:r w:rsidRPr="00E77500">
        <w:rPr>
          <w:color w:val="000000"/>
          <w:sz w:val="28"/>
          <w:szCs w:val="28"/>
        </w:rPr>
        <w:t xml:space="preserve"> нахили. Серед жертв </w:t>
      </w:r>
      <w:proofErr w:type="spellStart"/>
      <w:r w:rsidRPr="00E77500">
        <w:rPr>
          <w:color w:val="000000"/>
          <w:sz w:val="28"/>
          <w:szCs w:val="28"/>
        </w:rPr>
        <w:t>буллінг</w:t>
      </w:r>
      <w:proofErr w:type="spellEnd"/>
      <w:r w:rsidRPr="00E77500">
        <w:rPr>
          <w:color w:val="000000"/>
          <w:sz w:val="28"/>
          <w:szCs w:val="28"/>
        </w:rPr>
        <w:t xml:space="preserve"> високий відсоток самогубств. У шкільних "агресорів" </w:t>
      </w:r>
      <w:proofErr w:type="spellStart"/>
      <w:r w:rsidRPr="00E77500">
        <w:rPr>
          <w:color w:val="000000"/>
          <w:sz w:val="28"/>
          <w:szCs w:val="28"/>
        </w:rPr>
        <w:t>буллінг</w:t>
      </w:r>
      <w:proofErr w:type="spellEnd"/>
      <w:r w:rsidRPr="00E77500">
        <w:rPr>
          <w:color w:val="000000"/>
          <w:sz w:val="28"/>
          <w:szCs w:val="28"/>
        </w:rPr>
        <w:t xml:space="preserve"> у дорослому віці може виникати почуття провини. Серед </w:t>
      </w:r>
      <w:proofErr w:type="spellStart"/>
      <w:r w:rsidRPr="00E77500">
        <w:rPr>
          <w:color w:val="000000"/>
          <w:sz w:val="28"/>
          <w:szCs w:val="28"/>
        </w:rPr>
        <w:t>булерів</w:t>
      </w:r>
      <w:proofErr w:type="spellEnd"/>
      <w:r w:rsidRPr="00E77500">
        <w:rPr>
          <w:color w:val="000000"/>
          <w:sz w:val="28"/>
          <w:szCs w:val="28"/>
        </w:rPr>
        <w:t xml:space="preserve"> чимало тих, хто пов'язує своє життя із криміналом. Насильницькі й авторитарні методи поведінки стають нормою. </w:t>
      </w:r>
      <w:proofErr w:type="spellStart"/>
      <w:r w:rsidRPr="00E77500">
        <w:rPr>
          <w:color w:val="000000"/>
          <w:sz w:val="28"/>
          <w:szCs w:val="28"/>
        </w:rPr>
        <w:t>Буллер</w:t>
      </w:r>
      <w:proofErr w:type="spellEnd"/>
      <w:r w:rsidRPr="00E77500">
        <w:rPr>
          <w:color w:val="000000"/>
          <w:sz w:val="28"/>
          <w:szCs w:val="28"/>
        </w:rPr>
        <w:t xml:space="preserve"> проявляє це у ставленні до дітей, дружини. Звідси з'являється так зване домашнє насильство.</w:t>
      </w:r>
    </w:p>
    <w:p w:rsidR="000B3908" w:rsidRPr="00E77500" w:rsidRDefault="000B3908" w:rsidP="00E77500">
      <w:pPr>
        <w:pStyle w:val="a3"/>
        <w:spacing w:before="90" w:beforeAutospacing="0" w:after="90" w:afterAutospacing="0"/>
        <w:jc w:val="center"/>
        <w:rPr>
          <w:i/>
          <w:iCs/>
          <w:color w:val="000000"/>
          <w:sz w:val="28"/>
          <w:szCs w:val="28"/>
        </w:rPr>
      </w:pPr>
      <w:r w:rsidRPr="00E77500">
        <w:rPr>
          <w:i/>
          <w:iCs/>
          <w:color w:val="000000"/>
          <w:sz w:val="28"/>
          <w:szCs w:val="28"/>
        </w:rPr>
        <w:t>Міністерство юстиції розпочало інформаційну кампанію #</w:t>
      </w:r>
      <w:proofErr w:type="spellStart"/>
      <w:r w:rsidRPr="00E77500">
        <w:rPr>
          <w:i/>
          <w:iCs/>
          <w:color w:val="000000"/>
          <w:sz w:val="28"/>
          <w:szCs w:val="28"/>
        </w:rPr>
        <w:t>СтопБулінг</w:t>
      </w:r>
      <w:proofErr w:type="spellEnd"/>
      <w:r w:rsidRPr="00E77500">
        <w:rPr>
          <w:i/>
          <w:iCs/>
          <w:color w:val="000000"/>
          <w:sz w:val="28"/>
          <w:szCs w:val="28"/>
        </w:rPr>
        <w:t xml:space="preserve">. Вона розрахована на дітей і батьків. В її рамках розробили інформаційні матеріали, з яких можна дізнатися, які види </w:t>
      </w:r>
      <w:proofErr w:type="spellStart"/>
      <w:r w:rsidRPr="00E77500">
        <w:rPr>
          <w:i/>
          <w:iCs/>
          <w:color w:val="000000"/>
          <w:sz w:val="28"/>
          <w:szCs w:val="28"/>
        </w:rPr>
        <w:t>булінгу</w:t>
      </w:r>
      <w:proofErr w:type="spellEnd"/>
      <w:r w:rsidRPr="00E77500">
        <w:rPr>
          <w:i/>
          <w:iCs/>
          <w:color w:val="000000"/>
          <w:sz w:val="28"/>
          <w:szCs w:val="28"/>
        </w:rPr>
        <w:t xml:space="preserve"> існують і як діяти в ситуації, якщо ви стали свідком </w:t>
      </w:r>
      <w:proofErr w:type="spellStart"/>
      <w:r w:rsidRPr="00E77500">
        <w:rPr>
          <w:i/>
          <w:iCs/>
          <w:color w:val="000000"/>
          <w:sz w:val="28"/>
          <w:szCs w:val="28"/>
        </w:rPr>
        <w:t>булінгу</w:t>
      </w:r>
      <w:proofErr w:type="spellEnd"/>
      <w:r w:rsidRPr="00E77500">
        <w:rPr>
          <w:i/>
          <w:iCs/>
          <w:color w:val="000000"/>
          <w:sz w:val="28"/>
          <w:szCs w:val="28"/>
        </w:rPr>
        <w:t>.</w:t>
      </w:r>
    </w:p>
    <w:p w:rsidR="00F77134" w:rsidRPr="00E77500" w:rsidRDefault="00F77134" w:rsidP="00E7750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77134" w:rsidRPr="00E775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88C"/>
    <w:rsid w:val="000B3908"/>
    <w:rsid w:val="00AF288C"/>
    <w:rsid w:val="00E77500"/>
    <w:rsid w:val="00F7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944F51-AED5-4592-BE09-7FB44653E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3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0B3908"/>
    <w:rPr>
      <w:b/>
      <w:bCs/>
    </w:rPr>
  </w:style>
  <w:style w:type="character" w:styleId="a5">
    <w:name w:val="Hyperlink"/>
    <w:basedOn w:val="a0"/>
    <w:uiPriority w:val="99"/>
    <w:semiHidden/>
    <w:unhideWhenUsed/>
    <w:rsid w:val="000B39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8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8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3224</Words>
  <Characters>1838</Characters>
  <Application>Microsoft Office Word</Application>
  <DocSecurity>0</DocSecurity>
  <Lines>15</Lines>
  <Paragraphs>10</Paragraphs>
  <ScaleCrop>false</ScaleCrop>
  <Company>SPecialiST RePack</Company>
  <LinksUpToDate>false</LinksUpToDate>
  <CharactersWithSpaces>5052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2020-10-01T20:12:00Z</dcterms:created>
  <dcterms:modified xsi:type="dcterms:W3CDTF">2021-04-20T13:34:00Z</dcterms:modified>
</cp:coreProperties>
</file>