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080" w:rsidRPr="00235080" w:rsidRDefault="00235080" w:rsidP="00405D9F">
      <w:pPr>
        <w:spacing w:after="0" w:line="240" w:lineRule="auto"/>
        <w:jc w:val="center"/>
        <w:rPr>
          <w:rFonts w:ascii="Times New Roman" w:eastAsia="Times New Roman" w:hAnsi="Times New Roman" w:cs="Times New Roman"/>
          <w:b/>
          <w:color w:val="2B2B2B"/>
          <w:sz w:val="32"/>
          <w:szCs w:val="32"/>
          <w:shd w:val="clear" w:color="auto" w:fill="FFFFFF"/>
          <w:lang w:eastAsia="uk-UA"/>
        </w:rPr>
      </w:pPr>
      <w:r w:rsidRPr="00235080">
        <w:rPr>
          <w:rFonts w:ascii="Times New Roman" w:eastAsia="Times New Roman" w:hAnsi="Times New Roman" w:cs="Times New Roman"/>
          <w:b/>
          <w:color w:val="2B2B2B"/>
          <w:sz w:val="32"/>
          <w:szCs w:val="32"/>
          <w:shd w:val="clear" w:color="auto" w:fill="FFFFFF"/>
          <w:lang w:eastAsia="uk-UA"/>
        </w:rPr>
        <w:t>Адаптація учнів 1 класу</w:t>
      </w:r>
    </w:p>
    <w:p w:rsidR="00235080" w:rsidRPr="00235080" w:rsidRDefault="00235080" w:rsidP="00235080">
      <w:pPr>
        <w:spacing w:after="0" w:line="240" w:lineRule="auto"/>
        <w:rPr>
          <w:rFonts w:ascii="Times New Roman" w:eastAsia="Times New Roman" w:hAnsi="Times New Roman" w:cs="Times New Roman"/>
          <w:b/>
          <w:sz w:val="32"/>
          <w:szCs w:val="32"/>
          <w:lang w:eastAsia="uk-UA"/>
        </w:rPr>
      </w:pPr>
      <w:bookmarkStart w:id="0" w:name="_GoBack"/>
      <w:bookmarkEnd w:id="0"/>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 xml:space="preserve">Початок навчання в школі </w:t>
      </w:r>
      <w:r w:rsidRPr="00235080">
        <w:rPr>
          <w:rFonts w:ascii="Times New Roman" w:eastAsia="Times New Roman" w:hAnsi="Times New Roman" w:cs="Times New Roman"/>
          <w:color w:val="2B2B2B"/>
          <w:sz w:val="28"/>
          <w:szCs w:val="28"/>
          <w:lang w:eastAsia="uk-UA"/>
        </w:rPr>
        <w:t>- один з найбільш складних і відповідальних моментів в житті дітей як в соціально - психологічному, так і у фізіологічному плані. Проблема підготовки учнів до життя в новому соціально економічному і культурному просторі знаходить особливу актуальність в зв'язку виникаючими питаннями про ефективність початкового етапу навчання. Тому виникає питання, якою мірою здатна виступаюча до школи дитина вчитися без утруднень? Дитина, що не досягла необхідного рівня розвитку, не звиклий до шкільного життя в період адаптації стикається в школі з масою труднощів і невдач, що може мати негативні наслідки. У зв'язку з цим виникла необхідність перегляду роботи з питань спадкоємності між ланками, систематизувати і шукати причини, намітити шляхи рішення проблеми адаптації першокласників.</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 xml:space="preserve">Початок навчання дитини в 1-му класі </w:t>
      </w:r>
      <w:r w:rsidRPr="00235080">
        <w:rPr>
          <w:rFonts w:ascii="Times New Roman" w:eastAsia="Times New Roman" w:hAnsi="Times New Roman" w:cs="Times New Roman"/>
          <w:color w:val="2B2B2B"/>
          <w:sz w:val="28"/>
          <w:szCs w:val="28"/>
          <w:lang w:eastAsia="uk-UA"/>
        </w:rPr>
        <w:t>- складний і відповідальний етап у її житті. Адже відбувається дуже багато змін. Це не тільки нові умови життя та діяльності - це й нові контакти, нові стосунки, нові обов'язки. Змінюється соціальна позиція: був просто дитиною, тепер став школярем. Змінюється соціальний інститут навчання і виховання: не садочок, батьки, бабуся, а школа, де навчальна діяльність стає провідною. Змінюється все життя дитини: все підпорядковується навчанню, школі, шкільним справам і турботам.</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Про складності і значущості періоду, пов'язаного з адаптацією дитини в школі, сказано і написано у вітчизняній психологічній і педагогічній літературі багато наукових робіт. Саме в ці перші місяці починають формуватися ті системи відносин дитини зі світом і самим собою, ті стійкі форми взаємин з однолітками і дорослими, і базові навчальні установки, які в істотній мірі визначає в подальшому успішність його шкільного навчання, ефективність стилю спілкування, можливості особистісної самореалізації у шкільному середовищі.</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Звикання до школи</w:t>
      </w:r>
      <w:r w:rsidRPr="00235080">
        <w:rPr>
          <w:rFonts w:ascii="Times New Roman" w:eastAsia="Times New Roman" w:hAnsi="Times New Roman" w:cs="Times New Roman"/>
          <w:color w:val="2B2B2B"/>
          <w:sz w:val="28"/>
          <w:szCs w:val="28"/>
          <w:lang w:eastAsia="uk-UA"/>
        </w:rPr>
        <w:t xml:space="preserve"> - тривалий індивідуальний процес. Згідно зі статистикою, тільки 50% дітей адаптується до нових умов і вимог протягом півроку. Другій половині потрібно більше часу. Процес адаптації складається з багатьох, тісно взаємозв'язаних, аспектів: соціального, педагогічного, фізіологічного, психологічного тощо. Що стосується фізіологічної адаптації, то медики відзначають, що більшість першокласників хворіє у вересні, деякі діти втрачають вагу в перші 2-3 місяці навчання, деякі скаржаться на втому, головний біль, стають примхливими. Це не дивно, оскільки на 6-річних малюків обрушується лавина завдань, що вимагають від них розумового і фізичного напруження. Соціально-психологічна адаптація полягає в освоєнні нового соціального статусу «учень», а також у налагодженні ефективного спілкування з однолітками і вчителем.</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Шкільна адаптація включає в себе біологічну, психологічну і соціальну адаптацію</w:t>
      </w:r>
      <w:r w:rsidRPr="00235080">
        <w:rPr>
          <w:rFonts w:ascii="Times New Roman" w:eastAsia="Times New Roman" w:hAnsi="Times New Roman" w:cs="Times New Roman"/>
          <w:color w:val="2B2B2B"/>
          <w:sz w:val="28"/>
          <w:szCs w:val="28"/>
          <w:lang w:eastAsia="uk-UA"/>
        </w:rPr>
        <w:t>.</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Біологічна адаптація</w:t>
      </w:r>
      <w:r w:rsidRPr="00235080">
        <w:rPr>
          <w:rFonts w:ascii="Times New Roman" w:eastAsia="Times New Roman" w:hAnsi="Times New Roman" w:cs="Times New Roman"/>
          <w:color w:val="2B2B2B"/>
          <w:sz w:val="28"/>
          <w:szCs w:val="28"/>
          <w:lang w:eastAsia="uk-UA"/>
        </w:rPr>
        <w:t xml:space="preserve"> - це пристосування до нового режиму навчання й життя. Життя плинне, суперечливе, малопередбачуване: не встиг пристосуватися </w:t>
      </w:r>
      <w:r w:rsidRPr="00235080">
        <w:rPr>
          <w:rFonts w:ascii="Times New Roman" w:eastAsia="Times New Roman" w:hAnsi="Times New Roman" w:cs="Times New Roman"/>
          <w:color w:val="2B2B2B"/>
          <w:sz w:val="28"/>
          <w:szCs w:val="28"/>
          <w:lang w:eastAsia="uk-UA"/>
        </w:rPr>
        <w:lastRenderedPageBreak/>
        <w:t>відчути стабільність існування, як трапляється таке, що докорінно змінює плани, суттєво впливає на самопочуття, змушує пристосовуватися до нового й незвичного.</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Психологічна адаптація</w:t>
      </w:r>
      <w:r w:rsidRPr="00235080">
        <w:rPr>
          <w:rFonts w:ascii="Times New Roman" w:eastAsia="Times New Roman" w:hAnsi="Times New Roman" w:cs="Times New Roman"/>
          <w:color w:val="2B2B2B"/>
          <w:sz w:val="28"/>
          <w:szCs w:val="28"/>
          <w:lang w:eastAsia="uk-UA"/>
        </w:rPr>
        <w:t xml:space="preserve"> - це входження до нової системи вимог, пов'язаних з виконанням навчальної діяльності. Процес взаємодії особистості й середовища полягає в пошуку й використанні адекватних засобів і способів задоволення основних її потреб, до яких належать потреба в безпеці, фізіологічні потреби (у їжі, сні, відпочинку тощо), потреба в прийнятті та любові, у визнанні та повазі, у самовираженні, самоствердженні й у розвитку. Тим самим закладаються можливості для успішної соціальної адаптації й соціалізації дитини.</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Соціальна адаптація</w:t>
      </w:r>
      <w:r w:rsidRPr="00235080">
        <w:rPr>
          <w:rFonts w:ascii="Times New Roman" w:eastAsia="Times New Roman" w:hAnsi="Times New Roman" w:cs="Times New Roman"/>
          <w:color w:val="2B2B2B"/>
          <w:sz w:val="28"/>
          <w:szCs w:val="28"/>
          <w:lang w:eastAsia="uk-UA"/>
        </w:rPr>
        <w:t xml:space="preserve"> - це процес входження до учнівського колективу. Соціальну адаптацію розглядають як завершальний, підсумковий етап адаптації в цілому, що забезпечує як фізіологічне і психологічне, так і соціальне благополуччя особистості. Першокласник повинен пристосуватись до вимог тих соціальних груп, що характерні для школи (учнівська група, вчителі, інші класи тощо).</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b/>
          <w:color w:val="2B2B2B"/>
          <w:sz w:val="28"/>
          <w:szCs w:val="28"/>
          <w:lang w:eastAsia="uk-UA"/>
        </w:rPr>
      </w:pPr>
      <w:r w:rsidRPr="00235080">
        <w:rPr>
          <w:rFonts w:ascii="Times New Roman" w:eastAsia="Times New Roman" w:hAnsi="Times New Roman" w:cs="Times New Roman"/>
          <w:b/>
          <w:color w:val="2B2B2B"/>
          <w:sz w:val="28"/>
          <w:szCs w:val="28"/>
          <w:lang w:eastAsia="uk-UA"/>
        </w:rPr>
        <w:t>Розглянемо чинники, що впливають на успішність адаптації дитини до школи:</w:t>
      </w:r>
    </w:p>
    <w:p w:rsidR="00235080" w:rsidRPr="00235080" w:rsidRDefault="00235080" w:rsidP="00235080">
      <w:pPr>
        <w:shd w:val="clear" w:color="auto" w:fill="FFFFFF"/>
        <w:spacing w:after="150" w:line="240" w:lineRule="auto"/>
        <w:rPr>
          <w:rFonts w:ascii="Times New Roman" w:eastAsia="Times New Roman" w:hAnsi="Times New Roman" w:cs="Times New Roman"/>
          <w:b/>
          <w:color w:val="2B2B2B"/>
          <w:sz w:val="28"/>
          <w:szCs w:val="28"/>
          <w:lang w:eastAsia="uk-UA"/>
        </w:rPr>
      </w:pPr>
      <w:r w:rsidRPr="00235080">
        <w:rPr>
          <w:rFonts w:ascii="Times New Roman" w:eastAsia="Times New Roman" w:hAnsi="Times New Roman" w:cs="Times New Roman"/>
          <w:color w:val="2B2B2B"/>
          <w:sz w:val="28"/>
          <w:szCs w:val="28"/>
          <w:lang w:eastAsia="uk-UA"/>
        </w:rPr>
        <w:t>• функціональна готовність до початку систематичного навчання: організм дитини повинен досягти такого рівня розвитку окремих органів і систем, щоб адекватно реагувати на дії зовнішнього середовища.</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xml:space="preserve">• вік початку систематичного навчання: не випадково адаптаційний період у </w:t>
      </w:r>
      <w:proofErr w:type="spellStart"/>
      <w:r w:rsidRPr="00235080">
        <w:rPr>
          <w:rFonts w:ascii="Times New Roman" w:eastAsia="Times New Roman" w:hAnsi="Times New Roman" w:cs="Times New Roman"/>
          <w:color w:val="2B2B2B"/>
          <w:sz w:val="28"/>
          <w:szCs w:val="28"/>
          <w:lang w:eastAsia="uk-UA"/>
        </w:rPr>
        <w:t>шестирічок</w:t>
      </w:r>
      <w:proofErr w:type="spellEnd"/>
      <w:r w:rsidRPr="00235080">
        <w:rPr>
          <w:rFonts w:ascii="Times New Roman" w:eastAsia="Times New Roman" w:hAnsi="Times New Roman" w:cs="Times New Roman"/>
          <w:color w:val="2B2B2B"/>
          <w:sz w:val="28"/>
          <w:szCs w:val="28"/>
          <w:lang w:eastAsia="uk-UA"/>
        </w:rPr>
        <w:t xml:space="preserve"> більш тривалий ніж у семирічок. У </w:t>
      </w:r>
      <w:proofErr w:type="spellStart"/>
      <w:r w:rsidRPr="00235080">
        <w:rPr>
          <w:rFonts w:ascii="Times New Roman" w:eastAsia="Times New Roman" w:hAnsi="Times New Roman" w:cs="Times New Roman"/>
          <w:color w:val="2B2B2B"/>
          <w:sz w:val="28"/>
          <w:szCs w:val="28"/>
          <w:lang w:eastAsia="uk-UA"/>
        </w:rPr>
        <w:t>шестирічок</w:t>
      </w:r>
      <w:proofErr w:type="spellEnd"/>
      <w:r w:rsidRPr="00235080">
        <w:rPr>
          <w:rFonts w:ascii="Times New Roman" w:eastAsia="Times New Roman" w:hAnsi="Times New Roman" w:cs="Times New Roman"/>
          <w:color w:val="2B2B2B"/>
          <w:sz w:val="28"/>
          <w:szCs w:val="28"/>
          <w:lang w:eastAsia="uk-UA"/>
        </w:rPr>
        <w:t xml:space="preserve"> спостерігається більш висока напруженість всіх систем організму, більш низька і нестійка працездатність. Рік, що відокремлює шестирічну дитину від семирічної, дуже важливий для її фізичного, функціонального і психічного розвитку. Саме в цей рік формуються такі важливі новоутворення: </w:t>
      </w:r>
      <w:proofErr w:type="spellStart"/>
      <w:r w:rsidRPr="00235080">
        <w:rPr>
          <w:rFonts w:ascii="Times New Roman" w:eastAsia="Times New Roman" w:hAnsi="Times New Roman" w:cs="Times New Roman"/>
          <w:color w:val="2B2B2B"/>
          <w:sz w:val="28"/>
          <w:szCs w:val="28"/>
          <w:lang w:eastAsia="uk-UA"/>
        </w:rPr>
        <w:t>інтенсивно</w:t>
      </w:r>
      <w:proofErr w:type="spellEnd"/>
      <w:r w:rsidRPr="00235080">
        <w:rPr>
          <w:rFonts w:ascii="Times New Roman" w:eastAsia="Times New Roman" w:hAnsi="Times New Roman" w:cs="Times New Roman"/>
          <w:color w:val="2B2B2B"/>
          <w:sz w:val="28"/>
          <w:szCs w:val="28"/>
          <w:lang w:eastAsia="uk-UA"/>
        </w:rPr>
        <w:t xml:space="preserve"> розвивається регуляція поведінки, орієнтація на соціальні норми і вимоги, закладаються основи логічного мислення.</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стан здоров'я: це один з основних факторів, що впливають не лише на діяльність і успішність процесу адаптації до школи, а й на процес подальшого навчання. Найбільш легко адаптуються здорові діти.</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рівень тренованості адаптаційних механізмів: безумовно, першокласники, що відвідували раніше дитячий сад, значно легше адаптуються до школи, ніж «домашні», не звичні до тривалого перебування в дитячому колективі;</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lastRenderedPageBreak/>
        <w:t>• особливості життя дитини в сім'ї: велике значення мають такі моменти як психологічна атмосфера в сім'ї, взаємостосунки між батьками, стиль виховання, статус дитини в сім'ї, домашній режим життєдіяльності дитини тощо;</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психологічна готовність до шкільного навчання: психологічна готовність передбачає інтелектуальну готовність (рівень розвитку пізнавальних здібностей), емоційно-вольову готовність (емоційна зрілість, адекватність емоційного реагування, вольова регуляція поведінки) і особову готовність (мотиваційна готовність, комунікативна готовність);</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раціональна організація учбових занять і режиму дня: однією з головних умов, без яких неможливо зберегти здоров'я дітей протягом навчального року, є відповідність режиму учбових занять, методів викладання, змісту і насиченості учбових програм, умов зовнішнього середовища віковим можливостям першокласників;</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 відповідна організація рухової активності дитини: рухова активність – найефективніший спосіб попередження і своєчасного запобігання стомлення, підтримки високої працездатності.</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b/>
          <w:color w:val="2B2B2B"/>
          <w:sz w:val="32"/>
          <w:szCs w:val="32"/>
          <w:lang w:eastAsia="uk-UA"/>
        </w:rPr>
      </w:pPr>
      <w:r w:rsidRPr="00235080">
        <w:rPr>
          <w:rFonts w:ascii="Times New Roman" w:eastAsia="Times New Roman" w:hAnsi="Times New Roman" w:cs="Times New Roman"/>
          <w:b/>
          <w:color w:val="2B2B2B"/>
          <w:sz w:val="32"/>
          <w:szCs w:val="32"/>
          <w:lang w:eastAsia="uk-UA"/>
        </w:rPr>
        <w:t>Рівні адаптації:</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Високий рівень адаптації.</w:t>
      </w:r>
      <w:r w:rsidRPr="00235080">
        <w:rPr>
          <w:rFonts w:ascii="Times New Roman" w:eastAsia="Times New Roman" w:hAnsi="Times New Roman" w:cs="Times New Roman"/>
          <w:color w:val="2B2B2B"/>
          <w:sz w:val="28"/>
          <w:szCs w:val="28"/>
          <w:lang w:eastAsia="uk-UA"/>
        </w:rPr>
        <w:t xml:space="preserve"> Першокласник позитивно ставиться до школи: правила і вимоги сприймає адекватно; навчальний матеріал засвоює легко; глибоко і повно оволодіває програмовим матеріалом; розв'язує ускладнені задачі, чемний, уважно вислуховує вказівки, пояснення вчителя; доручення виконує охоче й сумлінно, без зовнішнього контролю; виявляє високу зацікавленість до самостійної навчальної роботи, готується до всіх уроків; має у класі позитивний статус.</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Середній рівень адаптації</w:t>
      </w:r>
      <w:r w:rsidRPr="00235080">
        <w:rPr>
          <w:rFonts w:ascii="Times New Roman" w:eastAsia="Times New Roman" w:hAnsi="Times New Roman" w:cs="Times New Roman"/>
          <w:color w:val="2B2B2B"/>
          <w:sz w:val="28"/>
          <w:szCs w:val="28"/>
          <w:lang w:eastAsia="uk-UA"/>
        </w:rPr>
        <w:t>. Першокласник позитивно ставиться до школи: відвідування уроків не викликає в нього негативних переживань, розуміє навчальний матеріал, коли вчитель пояснює його досить детально і наочно; засвоює основний зміст програми з усіх предметів, самостійно розв'язує типові задачі; зосереджений і уважний під час виконання завдань, доручень, вказівок учителя, водночас потребує контролю з боку дорослого; зосередженим буває тільки тоді, коли робить щось цікаве для себе; майже завжди готується до уроків; доручення виконує сумлінно; дружить з багатьма однокласниками.</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b/>
          <w:color w:val="2B2B2B"/>
          <w:sz w:val="28"/>
          <w:szCs w:val="28"/>
          <w:lang w:eastAsia="uk-UA"/>
        </w:rPr>
        <w:t>Низький рівень адаптації.</w:t>
      </w:r>
      <w:r w:rsidRPr="00235080">
        <w:rPr>
          <w:rFonts w:ascii="Times New Roman" w:eastAsia="Times New Roman" w:hAnsi="Times New Roman" w:cs="Times New Roman"/>
          <w:color w:val="2B2B2B"/>
          <w:sz w:val="28"/>
          <w:szCs w:val="28"/>
          <w:lang w:eastAsia="uk-UA"/>
        </w:rPr>
        <w:t xml:space="preserve"> Першокласник негативно або байдуже ставиться до школи: часто скаржиться на здоров'я, погане самопочуття, у нього переважає пригнічений настрій; спостерігаються порушення дисципліни; матеріал, який пояснює вчитель, засвоює фрагментарно; самостійна робота з підручником викликає труднощі, під час виконання самостійних завдань не виявляє до них </w:t>
      </w:r>
      <w:r w:rsidRPr="00235080">
        <w:rPr>
          <w:rFonts w:ascii="Times New Roman" w:eastAsia="Times New Roman" w:hAnsi="Times New Roman" w:cs="Times New Roman"/>
          <w:color w:val="2B2B2B"/>
          <w:sz w:val="28"/>
          <w:szCs w:val="28"/>
          <w:lang w:eastAsia="uk-UA"/>
        </w:rPr>
        <w:lastRenderedPageBreak/>
        <w:t>інтересу; до уроків готується нерегулярно, потребує постійного контролю, систематичних нагадувань і спонукань як з боку вчителя, так і з боку батьків; може зберігати працездатність і увагу за наявності тривалих пауз для відпочинку; для розуміння нового матеріалу і розв'язування задач за зразком потребує значної допомоги вчителя і батьків; доручення виконує під контролем і без особливого бажання; пасивний, близьких друзів не має, знає імена й прізвища лише частини однокласників. Зрозуміло, що є досить тісний причино-наслідковий зв'язок між рівнем адаптації школяра і системою тих чинників, умов, у яких він виховувався</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b/>
          <w:color w:val="2B2B2B"/>
          <w:sz w:val="32"/>
          <w:szCs w:val="32"/>
          <w:lang w:eastAsia="uk-UA"/>
        </w:rPr>
      </w:pPr>
      <w:r w:rsidRPr="00235080">
        <w:rPr>
          <w:rFonts w:ascii="Times New Roman" w:eastAsia="Times New Roman" w:hAnsi="Times New Roman" w:cs="Times New Roman"/>
          <w:b/>
          <w:color w:val="2B2B2B"/>
          <w:sz w:val="32"/>
          <w:szCs w:val="32"/>
          <w:lang w:eastAsia="uk-UA"/>
        </w:rPr>
        <w:t>Щоб адаптація першокласника пройшла успішно повинні виконуватися такі умови:</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1. Спрямованість навчально-виховного процесу на інтереси дитини. Ставлення до неї як до суб’єкта у педагогічному процесі, включення її у суб’єкт-суб’єктні взаємини у системі "вчитель – учень", " учень – учень". Учні визнаються і приймаються як рівноправні партнери, що мають власну думку, здатні зробити свідомий вибір, вільні у своєму волевиявленні та діях (у розумних межах). Педагогічна стратегія базується на відмові від стандартів та шаблонів у виховному процесі, на нездійсненні насилля над природою дитини, розумінні самоцінності дитячого життя та вікового етапу розвитку шестирічних першокласників.</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2. Створення сприятливого психологічного клімату як у школі, так і в сім’ї, за якого панує любов, повага, взаєморозуміння, співчуття і терплячість.</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3. Віра в унікальність кожної дитячої особистості, зацікавленість у долі кожної дитини, створення атмосфери успіху.</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4. Надання допомоги дитині в усвідомленні себе як особистості. Вихованець має знати про існування у собі істинного, вищого "Я", яке є джерелом альтруїстичних почуттів, нерозкритих потенційних можливостей.</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5. Забезпечення оптимального фізичного, розумового, психічного розвитку дитини.</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6. Розвиток мотиваційної сфери дитячої особистості.</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7. Розвиток необхідних психологічних якостей: ініціативності, здатності до вмотивованого ризику, адекватної самооцінки, високої працездатності, сили волі, самодисципліни, відповідальності, вміння розподіляти свій час, впевненості, самоповаги, стійкості у подоланні труднощів.</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8. Збагачення та розширення Я-образу дитини через розширення сфер її діяльності. Забезпечення простору для вияву і розвитку інтелектуальних, творчих, художніх, спортивних тощо здібностей дітей, підтримка їх життєрадісності. Формування навичок творчого саморозвитку.</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lastRenderedPageBreak/>
        <w:t>9. Здійснення психологічної підтримки дитини (під якою розуміється процес, у якому дорослий зосереджується на позитивних сторонах дитини з метою зміцнення її самооцінки, допомагає повірити в себе, уникнути помилок, підтримує при невдачах) шляхом опори на сильні сторони дитини, уникнення підкреслення її промахів, демонстрації оптимізму, задоволення, любові та поваги до неї, прийняття індивідуальності дитини, виявлення віри у неї, уникнення дисциплінарних заохочень і покарань, надання дозволу самостійно вирішувати проблеми там, де це можливо, здійснення взаємодії з дитиною, проведення з нею більше часу.</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10. Забезпечення індивідуально-диференційованого підходу до дітей.</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11. Дотримання єдності у виховній роботі членів родини, школи та позашкільних установ, що здійснюють виховання учня.</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r w:rsidRPr="00235080">
        <w:rPr>
          <w:rFonts w:ascii="Times New Roman" w:eastAsia="Times New Roman" w:hAnsi="Times New Roman" w:cs="Times New Roman"/>
          <w:color w:val="2B2B2B"/>
          <w:sz w:val="28"/>
          <w:szCs w:val="28"/>
          <w:lang w:eastAsia="uk-UA"/>
        </w:rPr>
        <w:t>12. Виховання у дитини почуття соціальної відповідальності. Гармонійне поєднання розвитку здібностей дитини з її морально-етичним розвитком для упередження дитячого егоцентризму та поступового становлення соціальної установки "не люди для мене, а я для людей".</w:t>
      </w: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235080" w:rsidRPr="00235080" w:rsidRDefault="00235080" w:rsidP="00235080">
      <w:pPr>
        <w:shd w:val="clear" w:color="auto" w:fill="FFFFFF"/>
        <w:spacing w:after="150" w:line="240" w:lineRule="auto"/>
        <w:rPr>
          <w:rFonts w:ascii="Times New Roman" w:eastAsia="Times New Roman" w:hAnsi="Times New Roman" w:cs="Times New Roman"/>
          <w:color w:val="2B2B2B"/>
          <w:sz w:val="28"/>
          <w:szCs w:val="28"/>
          <w:lang w:eastAsia="uk-UA"/>
        </w:rPr>
      </w:pPr>
    </w:p>
    <w:p w:rsidR="000C2884" w:rsidRDefault="000C2884"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Pr="00405D9F" w:rsidRDefault="00405D9F" w:rsidP="00235080">
      <w:pPr>
        <w:rPr>
          <w:rFonts w:ascii="Times New Roman" w:hAnsi="Times New Roman" w:cs="Times New Roman"/>
          <w:sz w:val="32"/>
          <w:szCs w:val="32"/>
        </w:rPr>
      </w:pPr>
      <w:r w:rsidRPr="00405D9F">
        <w:rPr>
          <w:rFonts w:ascii="Times New Roman" w:hAnsi="Times New Roman" w:cs="Times New Roman"/>
          <w:sz w:val="32"/>
          <w:szCs w:val="32"/>
        </w:rPr>
        <w:t>Практичний психолог</w:t>
      </w:r>
      <w:r>
        <w:rPr>
          <w:rFonts w:ascii="Times New Roman" w:hAnsi="Times New Roman" w:cs="Times New Roman"/>
          <w:sz w:val="32"/>
          <w:szCs w:val="32"/>
        </w:rPr>
        <w:t xml:space="preserve">                                          Татарин Л.Ю.</w:t>
      </w: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235080">
      <w:pPr>
        <w:rPr>
          <w:rFonts w:ascii="Times New Roman" w:hAnsi="Times New Roman" w:cs="Times New Roman"/>
        </w:rPr>
      </w:pPr>
    </w:p>
    <w:p w:rsidR="00405D9F" w:rsidRDefault="00405D9F" w:rsidP="00405D9F">
      <w:pPr>
        <w:spacing w:after="0" w:line="240" w:lineRule="auto"/>
        <w:jc w:val="center"/>
        <w:rPr>
          <w:rFonts w:ascii="Times New Roman" w:eastAsia="Times New Roman" w:hAnsi="Times New Roman" w:cs="Times New Roman"/>
          <w:b/>
          <w:color w:val="2B2B2B"/>
          <w:sz w:val="96"/>
          <w:szCs w:val="96"/>
          <w:shd w:val="clear" w:color="auto" w:fill="FFFFFF"/>
          <w:lang w:eastAsia="uk-UA"/>
        </w:rPr>
      </w:pPr>
    </w:p>
    <w:p w:rsidR="00405D9F" w:rsidRDefault="00405D9F" w:rsidP="00405D9F">
      <w:pPr>
        <w:spacing w:after="0" w:line="240" w:lineRule="auto"/>
        <w:jc w:val="center"/>
        <w:rPr>
          <w:rFonts w:ascii="Times New Roman" w:eastAsia="Times New Roman" w:hAnsi="Times New Roman" w:cs="Times New Roman"/>
          <w:b/>
          <w:color w:val="2B2B2B"/>
          <w:sz w:val="96"/>
          <w:szCs w:val="96"/>
          <w:shd w:val="clear" w:color="auto" w:fill="FFFFFF"/>
          <w:lang w:eastAsia="uk-UA"/>
        </w:rPr>
      </w:pPr>
    </w:p>
    <w:p w:rsidR="00405D9F" w:rsidRDefault="00405D9F" w:rsidP="00405D9F">
      <w:pPr>
        <w:spacing w:after="0" w:line="240" w:lineRule="auto"/>
        <w:jc w:val="center"/>
        <w:rPr>
          <w:rFonts w:ascii="Times New Roman" w:eastAsia="Times New Roman" w:hAnsi="Times New Roman" w:cs="Times New Roman"/>
          <w:b/>
          <w:color w:val="2B2B2B"/>
          <w:sz w:val="96"/>
          <w:szCs w:val="96"/>
          <w:shd w:val="clear" w:color="auto" w:fill="FFFFFF"/>
          <w:lang w:eastAsia="uk-UA"/>
        </w:rPr>
      </w:pPr>
    </w:p>
    <w:p w:rsidR="00405D9F" w:rsidRPr="00405D9F" w:rsidRDefault="00405D9F" w:rsidP="00405D9F">
      <w:pPr>
        <w:spacing w:after="0" w:line="240" w:lineRule="auto"/>
        <w:jc w:val="center"/>
        <w:rPr>
          <w:rFonts w:ascii="Times New Roman" w:eastAsia="Times New Roman" w:hAnsi="Times New Roman" w:cs="Times New Roman"/>
          <w:b/>
          <w:color w:val="2B2B2B"/>
          <w:sz w:val="96"/>
          <w:szCs w:val="96"/>
          <w:shd w:val="clear" w:color="auto" w:fill="FFFFFF"/>
          <w:lang w:eastAsia="uk-UA"/>
        </w:rPr>
      </w:pPr>
      <w:r w:rsidRPr="00405D9F">
        <w:rPr>
          <w:rFonts w:ascii="Times New Roman" w:eastAsia="Times New Roman" w:hAnsi="Times New Roman" w:cs="Times New Roman"/>
          <w:b/>
          <w:color w:val="2B2B2B"/>
          <w:sz w:val="96"/>
          <w:szCs w:val="96"/>
          <w:shd w:val="clear" w:color="auto" w:fill="FFFFFF"/>
          <w:lang w:eastAsia="uk-UA"/>
        </w:rPr>
        <w:t>Адаптація учнів 1 класу</w:t>
      </w:r>
    </w:p>
    <w:p w:rsidR="00405D9F" w:rsidRDefault="00405D9F" w:rsidP="00405D9F">
      <w:pPr>
        <w:jc w:val="center"/>
        <w:rPr>
          <w:rFonts w:ascii="Times New Roman" w:hAnsi="Times New Roman" w:cs="Times New Roman"/>
        </w:rPr>
      </w:pPr>
    </w:p>
    <w:p w:rsidR="00405D9F" w:rsidRPr="00235080" w:rsidRDefault="00405D9F" w:rsidP="00235080">
      <w:pPr>
        <w:rPr>
          <w:rFonts w:ascii="Times New Roman" w:hAnsi="Times New Roman" w:cs="Times New Roman"/>
        </w:rPr>
      </w:pPr>
    </w:p>
    <w:sectPr w:rsidR="00405D9F" w:rsidRPr="0023508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8A"/>
    <w:rsid w:val="00040C8A"/>
    <w:rsid w:val="000C2884"/>
    <w:rsid w:val="00235080"/>
    <w:rsid w:val="00405D9F"/>
    <w:rsid w:val="009207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3AB7C-54FD-4658-9092-2A9C1DA0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88042">
      <w:bodyDiv w:val="1"/>
      <w:marLeft w:val="0"/>
      <w:marRight w:val="0"/>
      <w:marTop w:val="0"/>
      <w:marBottom w:val="0"/>
      <w:divBdr>
        <w:top w:val="none" w:sz="0" w:space="0" w:color="auto"/>
        <w:left w:val="none" w:sz="0" w:space="0" w:color="auto"/>
        <w:bottom w:val="none" w:sz="0" w:space="0" w:color="auto"/>
        <w:right w:val="none" w:sz="0" w:space="0" w:color="auto"/>
      </w:divBdr>
    </w:div>
    <w:div w:id="1330015099">
      <w:bodyDiv w:val="1"/>
      <w:marLeft w:val="0"/>
      <w:marRight w:val="0"/>
      <w:marTop w:val="0"/>
      <w:marBottom w:val="0"/>
      <w:divBdr>
        <w:top w:val="none" w:sz="0" w:space="0" w:color="auto"/>
        <w:left w:val="none" w:sz="0" w:space="0" w:color="auto"/>
        <w:bottom w:val="none" w:sz="0" w:space="0" w:color="auto"/>
        <w:right w:val="none" w:sz="0" w:space="0" w:color="auto"/>
      </w:divBdr>
    </w:div>
    <w:div w:id="21377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7218</Words>
  <Characters>4115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2020-09-09T18:37:00Z</dcterms:created>
  <dcterms:modified xsi:type="dcterms:W3CDTF">2020-11-26T21:02:00Z</dcterms:modified>
</cp:coreProperties>
</file>